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B2" w:rsidRDefault="00F96C91">
      <w:pPr>
        <w:spacing w:after="0"/>
        <w:jc w:val="center"/>
        <w:rPr>
          <w:b/>
          <w:caps/>
          <w:color w:val="171717"/>
          <w:sz w:val="18"/>
          <w:szCs w:val="18"/>
          <w:shd w:val="clear" w:color="auto" w:fill="FFFF00"/>
        </w:rPr>
      </w:pPr>
      <w:r>
        <w:rPr>
          <w:b/>
          <w:bCs/>
          <w:caps/>
          <w:color w:val="171717"/>
          <w:sz w:val="18"/>
          <w:szCs w:val="18"/>
        </w:rPr>
        <w:t>КОНТРАКТ № 201/128</w:t>
      </w:r>
    </w:p>
    <w:p w:rsidR="00BD40B2" w:rsidRDefault="00F96C91">
      <w:pPr>
        <w:spacing w:after="0"/>
        <w:jc w:val="center"/>
        <w:rPr>
          <w:b/>
          <w:caps/>
          <w:color w:val="171717"/>
          <w:sz w:val="18"/>
          <w:szCs w:val="18"/>
        </w:rPr>
      </w:pPr>
      <w:r>
        <w:rPr>
          <w:b/>
          <w:caps/>
          <w:color w:val="171717"/>
          <w:sz w:val="18"/>
          <w:szCs w:val="18"/>
        </w:rPr>
        <w:t xml:space="preserve">НА ОКАЗАНИЕ УСЛУГ ПО ОРГАНИЗАЦИИ ПИТАНИЯ ОБУЧАЮЩИХСЯ НА БАЗЕ МУНИЦИПАЛЬНЫХ ОБРАЗОВАТЕЛЬНЫХ УЧРЕЖДЕНИЙ ДЗЕРЖИНСКОГО РАЙОНА ВОЛГОГРАДА </w:t>
      </w:r>
    </w:p>
    <w:p w:rsidR="00BD40B2" w:rsidRDefault="00F96C91">
      <w:pPr>
        <w:spacing w:after="0"/>
        <w:jc w:val="center"/>
        <w:rPr>
          <w:caps/>
          <w:color w:val="FF0000"/>
          <w:sz w:val="18"/>
          <w:szCs w:val="18"/>
        </w:rPr>
      </w:pPr>
      <w:r>
        <w:rPr>
          <w:b/>
          <w:caps/>
          <w:color w:val="171717"/>
          <w:sz w:val="18"/>
          <w:szCs w:val="18"/>
        </w:rPr>
        <w:t xml:space="preserve">в </w:t>
      </w:r>
      <w:r>
        <w:rPr>
          <w:b/>
          <w:caps/>
          <w:color w:val="000000"/>
          <w:sz w:val="18"/>
          <w:szCs w:val="18"/>
        </w:rPr>
        <w:t>учебный и каникулярный период 2026 года</w:t>
      </w:r>
    </w:p>
    <w:p w:rsidR="00BD40B2" w:rsidRDefault="00BD40B2">
      <w:pPr>
        <w:spacing w:after="0"/>
        <w:ind w:left="567"/>
        <w:rPr>
          <w:color w:val="171717"/>
          <w:sz w:val="18"/>
          <w:szCs w:val="18"/>
        </w:rPr>
      </w:pPr>
    </w:p>
    <w:p w:rsidR="00BD40B2" w:rsidRDefault="00F96C9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г. Волгоград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>
        <w:rPr>
          <w:b/>
          <w:sz w:val="18"/>
          <w:szCs w:val="18"/>
        </w:rPr>
        <w:t>«</w:t>
      </w:r>
      <w:r>
        <w:rPr>
          <w:b/>
          <w:sz w:val="18"/>
          <w:szCs w:val="18"/>
          <w:lang w:val="en-US"/>
        </w:rPr>
        <w:t>26</w:t>
      </w:r>
      <w:r>
        <w:rPr>
          <w:b/>
          <w:sz w:val="18"/>
          <w:szCs w:val="18"/>
        </w:rPr>
        <w:t>» января</w:t>
      </w:r>
      <w:r>
        <w:rPr>
          <w:b/>
          <w:sz w:val="18"/>
          <w:szCs w:val="18"/>
        </w:rPr>
        <w:t xml:space="preserve"> 2026</w:t>
      </w:r>
      <w:r>
        <w:rPr>
          <w:b/>
          <w:sz w:val="18"/>
          <w:szCs w:val="18"/>
        </w:rPr>
        <w:t xml:space="preserve">  г.</w:t>
      </w: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F96C91">
      <w:pPr>
        <w:spacing w:after="0"/>
        <w:rPr>
          <w:sz w:val="18"/>
          <w:szCs w:val="18"/>
        </w:rPr>
      </w:pPr>
      <w:r>
        <w:rPr>
          <w:sz w:val="18"/>
          <w:szCs w:val="18"/>
        </w:rPr>
        <w:t>Муниципальное общеобразовательное учреждение «Средняя школа № 128 Дзержинского района Волгограда» (МОУ СШ № 128), именуемое в дал</w:t>
      </w:r>
      <w:r>
        <w:rPr>
          <w:sz w:val="18"/>
          <w:szCs w:val="18"/>
        </w:rPr>
        <w:t xml:space="preserve">ьнейшем </w:t>
      </w:r>
      <w:r>
        <w:rPr>
          <w:b/>
          <w:sz w:val="18"/>
          <w:szCs w:val="18"/>
        </w:rPr>
        <w:t>«Заказчик»</w:t>
      </w:r>
      <w:r>
        <w:rPr>
          <w:sz w:val="18"/>
          <w:szCs w:val="18"/>
        </w:rPr>
        <w:t xml:space="preserve">, в лице директора  Хариной Елены Владимировны,  действующего на основании Устава, с одной стороны, и </w:t>
      </w:r>
      <w:r>
        <w:rPr>
          <w:b/>
          <w:sz w:val="18"/>
          <w:szCs w:val="18"/>
        </w:rPr>
        <w:t>Общество с ограниченной ответственностью «ВивоМаркет», именуемое в дальнейшем «Исполнитель», в лице директора Тюриной Ксении Владимировн</w:t>
      </w:r>
      <w:r>
        <w:rPr>
          <w:b/>
          <w:sz w:val="18"/>
          <w:szCs w:val="18"/>
        </w:rPr>
        <w:t>ы,  действующего на основании Устава,</w:t>
      </w:r>
      <w:r>
        <w:rPr>
          <w:sz w:val="18"/>
          <w:szCs w:val="18"/>
        </w:rPr>
        <w:t xml:space="preserve"> с другой стороны, в дальнейшем при совместном упоминании, именуемые как </w:t>
      </w:r>
      <w:r>
        <w:rPr>
          <w:b/>
          <w:sz w:val="18"/>
          <w:szCs w:val="18"/>
        </w:rPr>
        <w:t>«Стороны»</w:t>
      </w:r>
      <w:r>
        <w:rPr>
          <w:sz w:val="18"/>
          <w:szCs w:val="18"/>
        </w:rPr>
        <w:t>, заключили настоящий контракт (далее – Контракт) о нижеследующем:</w:t>
      </w:r>
    </w:p>
    <w:p w:rsidR="00BD40B2" w:rsidRDefault="00F96C91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1. ПРЕДМЕТ КОНТРАКТА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1.1.   Настоящий Контракт заключен на основании п</w:t>
      </w:r>
      <w:r>
        <w:rPr>
          <w:sz w:val="18"/>
          <w:szCs w:val="18"/>
        </w:rPr>
        <w:t>.25, ч.1, ст. 93 Федерального закона от 05.04.2013 № 44-ФЗ «О контрактной системе в сфере закупок товаров, работ услуг для обеспечения государственных и муниципальных нужд» (далее – Федеральный закон № 44-ФЗ), протокола подведения итогов определения постав</w:t>
      </w:r>
      <w:r>
        <w:rPr>
          <w:sz w:val="18"/>
          <w:szCs w:val="18"/>
        </w:rPr>
        <w:t>щика (подрядчика, исполнителя) от 15.01.2026 №ИЭОК1 с положениями Федерального закона № 44-ФЗ.</w:t>
      </w:r>
    </w:p>
    <w:p w:rsidR="00BD40B2" w:rsidRDefault="00F96C91">
      <w:pPr>
        <w:spacing w:after="0"/>
        <w:ind w:firstLine="567"/>
        <w:rPr>
          <w:b/>
          <w:sz w:val="18"/>
          <w:szCs w:val="18"/>
        </w:rPr>
      </w:pPr>
      <w:r>
        <w:rPr>
          <w:b/>
          <w:sz w:val="18"/>
          <w:szCs w:val="18"/>
        </w:rPr>
        <w:t>Идентификационный код закупки: 253344390503634430100100170015629244.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1.2. К отношениям Сторон по настоящему Контракту применяются нормы Гражданского кодекса Росс</w:t>
      </w:r>
      <w:r>
        <w:rPr>
          <w:sz w:val="18"/>
          <w:szCs w:val="18"/>
        </w:rPr>
        <w:t>ийской Федерации, Бюджетного кодекса Российской Федерации, Федерального закона № 44-ФЗ, а также иных федеральных законов, законов Волгоградской области, подзаконных нормативно-правовых актов Российской Федерации и Волгоградской области, муниципальных право</w:t>
      </w:r>
      <w:r>
        <w:rPr>
          <w:sz w:val="18"/>
          <w:szCs w:val="18"/>
        </w:rPr>
        <w:t>вых актов, действующих на момент его заключения.</w:t>
      </w:r>
    </w:p>
    <w:p w:rsidR="00BD40B2" w:rsidRDefault="00F96C91">
      <w:pPr>
        <w:spacing w:after="0"/>
        <w:ind w:firstLine="567"/>
        <w:rPr>
          <w:b/>
          <w:sz w:val="18"/>
          <w:szCs w:val="18"/>
        </w:rPr>
      </w:pPr>
      <w:r>
        <w:rPr>
          <w:sz w:val="18"/>
          <w:szCs w:val="18"/>
        </w:rPr>
        <w:t xml:space="preserve">1.3.  В соответствии с настоящим Контрактом Заказчик поручает, а Исполнитель принимает на себя обязательства по </w:t>
      </w:r>
      <w:r>
        <w:rPr>
          <w:b/>
          <w:sz w:val="18"/>
          <w:szCs w:val="18"/>
        </w:rPr>
        <w:t>оказанию услуг по организации питания обучающихся на базе муниципального образовательного учреж</w:t>
      </w:r>
      <w:r>
        <w:rPr>
          <w:b/>
          <w:sz w:val="18"/>
          <w:szCs w:val="18"/>
        </w:rPr>
        <w:t>дения «Средняя школа № 128 Дзержинского района Волгограда» (далее – МОУ) в учебный и каникулярный период 2026 года.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1.3.1. В учебный период в зависимости от режима (смены) обучения: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дети 7-11 лет, обучающиеся в 1 смену по образовательным программам начал</w:t>
      </w:r>
      <w:r>
        <w:rPr>
          <w:sz w:val="18"/>
          <w:szCs w:val="18"/>
        </w:rPr>
        <w:t>ьного общего образования,  обеспечиваются завтраками;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дети 7-11 лет, обучающиеся во 2 смену по образовательным программам начального общего образования, обеспечиваются обедами;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- дети 7-11 лет с ограниченными возможностями здоровья (далее – дети с ОВЗ), </w:t>
      </w:r>
      <w:r>
        <w:rPr>
          <w:sz w:val="18"/>
          <w:szCs w:val="18"/>
        </w:rPr>
        <w:t>дети-инвалиды, обучающиеся в 1 смену по адаптированным образовательным программам начального общего образования, обеспечиваются завтраками и полдниками;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дети 7-11 лет с ОВЗ, дети-инвалиды,</w:t>
      </w:r>
      <w:r>
        <w:t xml:space="preserve"> </w:t>
      </w:r>
      <w:r>
        <w:rPr>
          <w:sz w:val="18"/>
          <w:szCs w:val="18"/>
        </w:rPr>
        <w:t>обучающиеся во 2 смену по адаптированным образовательным программ</w:t>
      </w:r>
      <w:r>
        <w:rPr>
          <w:sz w:val="18"/>
          <w:szCs w:val="18"/>
        </w:rPr>
        <w:t>ам начального общего образования, обеспечиваются обедами и полдниками;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дети 12-18 лет из малоимущих семей, имеющих среднедушевой доход, не превышающий величину прожиточного минимума на душу населения в Волгоградской области, из многодетных семей, состоящ</w:t>
      </w:r>
      <w:r>
        <w:rPr>
          <w:sz w:val="18"/>
          <w:szCs w:val="18"/>
        </w:rPr>
        <w:t>ие на учете у фтизиатра вне зависимости от среднедушевого дохода семьи ребенка,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</w:t>
      </w:r>
      <w:r>
        <w:rPr>
          <w:sz w:val="18"/>
          <w:szCs w:val="18"/>
        </w:rPr>
        <w:t>нцами, из семей лиц, пострадавших в результате чрезвычайных ситуаций природного или техногенного характера (далее – дети 12-18 лет льготных категорий), а также из семей мобилизованных граждан, граждан, принимающих участие в специальной военной операции, гр</w:t>
      </w:r>
      <w:r>
        <w:rPr>
          <w:sz w:val="18"/>
          <w:szCs w:val="18"/>
        </w:rPr>
        <w:t>аждан, погибших (умерших) при участии в специальной военной операции, обучающиеся в 1 смену по образовательным программам основного общего или среднего общего образования, обеспечиваются завтраками.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дети 12-18 лет льготных категорий, а также из семей моб</w:t>
      </w:r>
      <w:r>
        <w:rPr>
          <w:sz w:val="18"/>
          <w:szCs w:val="18"/>
        </w:rPr>
        <w:t>илизованных граждан, граждан, принимающих участие в специальной военной операции,</w:t>
      </w:r>
      <w:r>
        <w:t xml:space="preserve"> </w:t>
      </w:r>
      <w:r>
        <w:rPr>
          <w:sz w:val="18"/>
          <w:szCs w:val="18"/>
        </w:rPr>
        <w:t>граждан, погибших (умерших) при участии в специальной военной операции, обучающиеся во 2 смену по образовательным программам основного общего или среднего общего образования,</w:t>
      </w:r>
      <w:r>
        <w:rPr>
          <w:sz w:val="18"/>
          <w:szCs w:val="18"/>
        </w:rPr>
        <w:t xml:space="preserve"> обеспечиваются обедами;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дети 12-18 лет с ОВЗ, дети-инвалиды обучающиеся в 1 смену по адаптированным образовательным программам основного общего или среднего общего образования, обеспечиваются завтраками и полдниками;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- дети 12-18 лет с ОВЗ, </w:t>
      </w:r>
      <w:r>
        <w:rPr>
          <w:sz w:val="18"/>
          <w:szCs w:val="18"/>
        </w:rPr>
        <w:t>дети-инвалиды, обучающиеся во 2 смену по адаптированным образовательным программам основного общего или среднего общего образования, обеспечиваются обедами и полдниками.</w:t>
      </w:r>
    </w:p>
    <w:p w:rsidR="00BD40B2" w:rsidRDefault="00F96C91">
      <w:pPr>
        <w:spacing w:after="0"/>
        <w:ind w:firstLine="56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1.3.2. В каникулярный период: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в лагерях с дневным пребыванием для детей возрастной г</w:t>
      </w:r>
      <w:r>
        <w:rPr>
          <w:sz w:val="18"/>
          <w:szCs w:val="18"/>
        </w:rPr>
        <w:t>руппы 7-11 лет на базе МОУ в период каникул при 2-х   разовом питании дети обеспечиваются завтраками и обедами;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в лагерях с дневным пребыванием для детей возрастной группы 12-18 лет на базе МОУ в период каникул при 2-х разовом питании дети обеспечиваются</w:t>
      </w:r>
      <w:r>
        <w:rPr>
          <w:sz w:val="18"/>
          <w:szCs w:val="18"/>
        </w:rPr>
        <w:t xml:space="preserve"> завтраками и обедами.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1.4. Срок оказания услуг: с даты заключения контракта по 31.05.2026 г., согласно графику оказания услуг (Приложение № 6).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1.5. Место оказания услуг: по адресу (адресам) в соответствии с графиком оказания услуг (Приложение № 6).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1.6. </w:t>
      </w:r>
      <w:r>
        <w:rPr>
          <w:sz w:val="18"/>
          <w:szCs w:val="18"/>
        </w:rPr>
        <w:t>Изменение предмета Контракта не допускается.</w:t>
      </w:r>
    </w:p>
    <w:p w:rsidR="00BD40B2" w:rsidRDefault="00BD40B2">
      <w:pPr>
        <w:spacing w:after="0"/>
        <w:ind w:firstLine="567"/>
        <w:jc w:val="center"/>
        <w:rPr>
          <w:sz w:val="18"/>
          <w:szCs w:val="18"/>
        </w:rPr>
      </w:pPr>
    </w:p>
    <w:p w:rsidR="00BD40B2" w:rsidRDefault="00F96C91">
      <w:pPr>
        <w:spacing w:after="0"/>
        <w:ind w:left="360"/>
        <w:jc w:val="center"/>
        <w:textAlignment w:val="baseline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2. ПОРЯДОК СДАЧИ-ПРИЕМКИ ОКАЗАННЫХ УСЛУГ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2.1. </w:t>
      </w:r>
      <w:r>
        <w:rPr>
          <w:sz w:val="18"/>
          <w:szCs w:val="18"/>
        </w:rPr>
        <w:t>Ежедневно не позднее 14 часов Заказчик предоставляет Исполнителю (ответственному представителю Исполнителя) Заявку на питание на следующий день по форме, согласован</w:t>
      </w:r>
      <w:r>
        <w:rPr>
          <w:sz w:val="18"/>
          <w:szCs w:val="18"/>
        </w:rPr>
        <w:t xml:space="preserve">ной Сторонами (Приложение № 2). 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2.2. Ежедневно по итогам оказания услуг за день Исполнитель заполняет Абонементную книжку (Приложение № 3). В Корешке талона и Талоне Абонементной книжки указывается фактическое количество обучающихся, получивших питание на</w:t>
      </w:r>
      <w:r>
        <w:rPr>
          <w:sz w:val="18"/>
          <w:szCs w:val="18"/>
        </w:rPr>
        <w:t xml:space="preserve"> определенную дату. Корешок талона подписывается Исполнителем (ответственным представителем Исполнителя) и остается у Заказчика. Талон подписывается Заказчиком и остается у Исполнителя.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2.3. На основании ежедневных Талонов, подписанных Заказчиком, в течени</w:t>
      </w:r>
      <w:r>
        <w:rPr>
          <w:sz w:val="18"/>
          <w:szCs w:val="18"/>
        </w:rPr>
        <w:t>е 10 рабочих дней месяца, следующего за отчетным, Исполнитель с использованием Единой информационной системы в сфере закупок (далее – ЕИС) формирует, подписывает усиленной электронной подписью лица, имеющего право действовать от имени Исполнителя, и размещ</w:t>
      </w:r>
      <w:r>
        <w:rPr>
          <w:sz w:val="18"/>
          <w:szCs w:val="18"/>
        </w:rPr>
        <w:t>ает документ о приемке, который должен содержать информацию, предусмотренную пунктом 1 части 13 статьи 94 Федерального закона № 44-ФЗ.</w:t>
      </w:r>
    </w:p>
    <w:p w:rsidR="00BD40B2" w:rsidRDefault="00F96C91">
      <w:pPr>
        <w:tabs>
          <w:tab w:val="left" w:pos="142"/>
        </w:tabs>
        <w:spacing w:after="0"/>
        <w:ind w:firstLine="567"/>
        <w:textAlignment w:val="baseline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2.4. </w:t>
      </w:r>
      <w:r>
        <w:rPr>
          <w:sz w:val="18"/>
          <w:szCs w:val="18"/>
        </w:rPr>
        <w:t>В течение 5 рабочих дней, следующих за днем поступления документа о приемке в соответствии с пунктом 3 части 13 стат</w:t>
      </w:r>
      <w:r>
        <w:rPr>
          <w:sz w:val="18"/>
          <w:szCs w:val="18"/>
        </w:rPr>
        <w:t xml:space="preserve">ьи 94 Федерального закона № 44-ФЗ, Заказчик (за исключением случая создания приемочной комиссии в соответствии с </w:t>
      </w:r>
      <w:r>
        <w:rPr>
          <w:sz w:val="18"/>
          <w:szCs w:val="18"/>
        </w:rPr>
        <w:lastRenderedPageBreak/>
        <w:t>частью 6 статьи 94 Федерального закона № 44-ФЗ) подписывает усиленной электронной подписью лица, имеющего право действовать от его имени, и раз</w:t>
      </w:r>
      <w:r>
        <w:rPr>
          <w:sz w:val="18"/>
          <w:szCs w:val="18"/>
        </w:rPr>
        <w:t>мещает в ЕИС документ о приемке или формирует с использованием ЕИС, подписывает усиленной электронной подписью лица, имеющего право действовать от его имени, и размещает в ЕИС мотивированный отказ от подписания документа о приемке с указанием причин такого</w:t>
      </w:r>
      <w:r>
        <w:rPr>
          <w:sz w:val="18"/>
          <w:szCs w:val="18"/>
        </w:rPr>
        <w:t xml:space="preserve"> отказа.</w:t>
      </w:r>
    </w:p>
    <w:p w:rsidR="00BD40B2" w:rsidRDefault="00F96C91">
      <w:pPr>
        <w:tabs>
          <w:tab w:val="left" w:pos="142"/>
        </w:tabs>
        <w:spacing w:after="0"/>
        <w:ind w:firstLine="567"/>
        <w:textAlignment w:val="baseline"/>
        <w:rPr>
          <w:sz w:val="18"/>
          <w:szCs w:val="18"/>
        </w:rPr>
      </w:pPr>
      <w:r>
        <w:rPr>
          <w:sz w:val="18"/>
          <w:szCs w:val="18"/>
        </w:rPr>
        <w:t>2.5. Внесение исправлений в документ о приемке, оформленный в соответствии с частью 13 статьи 94 Федерального закона № 44-ФЗ, осуществляется путем формирования, подписания усиленными электронными подписями лиц, имеющих право действовать от имени И</w:t>
      </w:r>
      <w:r>
        <w:rPr>
          <w:sz w:val="18"/>
          <w:szCs w:val="18"/>
        </w:rPr>
        <w:t>сполнителя и Заказчика, и размещения в ЕИС исправленного документа о приемке.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2.6. Для проверки предоставленных Исполнителем результатов оказания услуг, предусмотренных Контрактом, в части их соответствия условиям Контракта Заказчик проводит экспертизу. Эк</w:t>
      </w:r>
      <w:r>
        <w:rPr>
          <w:sz w:val="18"/>
          <w:szCs w:val="18"/>
        </w:rPr>
        <w:t>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законодательством Российской Федераци</w:t>
      </w:r>
      <w:r>
        <w:rPr>
          <w:sz w:val="18"/>
          <w:szCs w:val="18"/>
        </w:rPr>
        <w:t>и.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2.7. Для проведения экспертизы оказанных услуг эксперты, экспертные организации имеют право запрашивать у Заказчика, Исполнителя дополнительные материалы, относящиеся к условиям исполнения Контракта и отдельным этапам исполнения Контракта. Результаты та</w:t>
      </w:r>
      <w:r>
        <w:rPr>
          <w:sz w:val="18"/>
          <w:szCs w:val="18"/>
        </w:rPr>
        <w:t>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 если по результата</w:t>
      </w:r>
      <w:r>
        <w:rPr>
          <w:sz w:val="18"/>
          <w:szCs w:val="18"/>
        </w:rPr>
        <w:t>м такой экспертизы установлены нарушения условий Контракта, не препятствующие приемке оказанной услуги, в заключении могут содержаться предложения об устранении данных нарушений с указанием срока их устранения.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2.8. При наличии технической возможности Стор</w:t>
      </w:r>
      <w:r>
        <w:rPr>
          <w:sz w:val="18"/>
          <w:szCs w:val="18"/>
        </w:rPr>
        <w:t xml:space="preserve">оны, руководствуясь Федеральным законом от 06.04.2011 № 63-ФЗ «Об электронной подписи»,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</w:t>
      </w:r>
      <w:r>
        <w:rPr>
          <w:sz w:val="18"/>
          <w:szCs w:val="18"/>
        </w:rPr>
        <w:t>документов.</w:t>
      </w:r>
    </w:p>
    <w:p w:rsidR="00BD40B2" w:rsidRDefault="00BD40B2">
      <w:pPr>
        <w:spacing w:after="0"/>
        <w:ind w:firstLine="567"/>
        <w:textAlignment w:val="baseline"/>
        <w:rPr>
          <w:color w:val="000000"/>
          <w:sz w:val="18"/>
          <w:szCs w:val="18"/>
        </w:rPr>
      </w:pPr>
    </w:p>
    <w:p w:rsidR="00BD40B2" w:rsidRDefault="00F96C91">
      <w:pPr>
        <w:spacing w:after="0"/>
        <w:ind w:firstLine="567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color w:val="000000"/>
          <w:sz w:val="18"/>
          <w:szCs w:val="18"/>
        </w:rPr>
        <w:t>3. ЦЕНА КОНТРАКТА И ПОРЯДОК РАСЧЕТОВ</w:t>
      </w:r>
    </w:p>
    <w:p w:rsidR="00BD40B2" w:rsidRDefault="00F96C91">
      <w:pPr>
        <w:spacing w:after="0"/>
        <w:ind w:firstLine="567"/>
        <w:textAlignment w:val="baseline"/>
        <w:rPr>
          <w:rFonts w:ascii="Calibri" w:hAnsi="Calibri" w:cs="Calibri"/>
          <w:sz w:val="18"/>
          <w:szCs w:val="18"/>
        </w:rPr>
      </w:pPr>
      <w:r>
        <w:rPr>
          <w:color w:val="000000"/>
          <w:sz w:val="18"/>
          <w:szCs w:val="18"/>
        </w:rPr>
        <w:t xml:space="preserve">3.1. Цена Контракта обосновывается в Приложении № 4 к Контракту и составляет </w:t>
      </w:r>
      <w:r>
        <w:rPr>
          <w:b/>
          <w:color w:val="000000"/>
          <w:sz w:val="18"/>
          <w:szCs w:val="18"/>
        </w:rPr>
        <w:t>3910586.76 руб. (Три миллиона девятьсот десять тысяч пятьсот восемьдесят шесть рублей 76 копеек),</w:t>
      </w:r>
      <w:r>
        <w:rPr>
          <w:sz w:val="18"/>
          <w:szCs w:val="18"/>
          <w:shd w:val="clear" w:color="auto" w:fill="FFFFFF"/>
          <w:lang w:eastAsia="ar-SA"/>
        </w:rPr>
        <w:t xml:space="preserve"> НДС не облагается на основании </w:t>
      </w:r>
      <w:r>
        <w:rPr>
          <w:sz w:val="18"/>
          <w:szCs w:val="18"/>
          <w:shd w:val="clear" w:color="auto" w:fill="FFFFFF"/>
          <w:lang w:eastAsia="ar-SA"/>
        </w:rPr>
        <w:t>п. 5 ч. 2 ст. 149 Налогового кодекса Российской Федерации.</w:t>
      </w:r>
    </w:p>
    <w:p w:rsidR="00BD40B2" w:rsidRDefault="00F96C91">
      <w:pPr>
        <w:spacing w:after="0"/>
        <w:ind w:firstLine="567"/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3.2. Цена Контракта является твердой, не может изменяться в ходе исполнения Контракта, за исключением случаев, предусмотренных Контрактом и (или) законодательством Российской Федерации. По согласов</w:t>
      </w:r>
      <w:r>
        <w:rPr>
          <w:color w:val="000000"/>
          <w:sz w:val="18"/>
          <w:szCs w:val="18"/>
        </w:rPr>
        <w:t>анию Сторон в ходе исполнения Контракта допускается снижение цены Контракта без изменения предусмотренного Контрактом объема услуг, качества оказываемых услуг и иных условий Контракта.</w:t>
      </w:r>
    </w:p>
    <w:p w:rsidR="00BD40B2" w:rsidRDefault="00F96C91">
      <w:pPr>
        <w:spacing w:after="0"/>
        <w:ind w:firstLine="567"/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3.3. В цену Контракта включены все расходы Исполнителя, необходимые для</w:t>
      </w:r>
      <w:r>
        <w:rPr>
          <w:color w:val="000000"/>
          <w:sz w:val="18"/>
          <w:szCs w:val="18"/>
        </w:rPr>
        <w:t xml:space="preserve">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:rsidR="00BD40B2" w:rsidRDefault="00F96C91">
      <w:pPr>
        <w:spacing w:after="0"/>
        <w:ind w:firstLine="567"/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3.4. Сумма неисполненных Исполнителем тре</w:t>
      </w:r>
      <w:r>
        <w:rPr>
          <w:color w:val="000000"/>
          <w:sz w:val="18"/>
          <w:szCs w:val="18"/>
        </w:rPr>
        <w:t>бований об уплате неустоек (штрафов, пеней), предъявленных Заказчиком в соответствии с пунктами 6.2-6.5, 6.11 настоящего Контракта, удерживается Заказчиком из суммы, подлежащей оплате Исполни-телю.</w:t>
      </w:r>
    </w:p>
    <w:p w:rsidR="00BD40B2" w:rsidRDefault="00F96C91">
      <w:pPr>
        <w:spacing w:after="0"/>
        <w:ind w:firstLine="567"/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3.5. Оплата по Контракту производится в следующем порядке:</w:t>
      </w:r>
    </w:p>
    <w:p w:rsidR="00BD40B2" w:rsidRDefault="00F96C91">
      <w:pPr>
        <w:spacing w:after="0"/>
        <w:ind w:firstLine="567"/>
        <w:textAlignment w:val="baselin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3.5.1. Оплата осуществляется в рублях Российской Федерации.</w:t>
      </w:r>
    </w:p>
    <w:p w:rsidR="00BD40B2" w:rsidRDefault="00F96C91">
      <w:pPr>
        <w:spacing w:after="0"/>
        <w:ind w:firstLine="567"/>
        <w:textAlignment w:val="baseline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3.5.2. Денежные средства, предусмотренные к оплате в пункте 3.1 настоящего Контракта, перечисляются на расчетный счет Исполнителя безналичным расчетом, по фактическому количеству расходов на орга</w:t>
      </w:r>
      <w:r>
        <w:rPr>
          <w:rFonts w:eastAsia="Calibri"/>
          <w:sz w:val="18"/>
          <w:szCs w:val="18"/>
          <w:lang w:eastAsia="en-US"/>
        </w:rPr>
        <w:t>низацию питания на основании</w:t>
      </w:r>
      <w:r>
        <w:rPr>
          <w:rFonts w:eastAsia="Calibri"/>
          <w:strike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>Документов о приемке без авансового платежа. Расчет за оказанные услуги (часть услуг) осуществляется в течение 7 рабочих дней со дня подписания Заказчиком Документа о приемке.</w:t>
      </w:r>
    </w:p>
    <w:p w:rsidR="00BD40B2" w:rsidRDefault="00F96C91">
      <w:pPr>
        <w:spacing w:after="0"/>
        <w:ind w:firstLine="567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3.6. </w:t>
      </w:r>
      <w:r>
        <w:rPr>
          <w:b/>
          <w:sz w:val="18"/>
          <w:szCs w:val="18"/>
        </w:rPr>
        <w:t xml:space="preserve">Источник финансирования: средства бюджетного </w:t>
      </w:r>
      <w:r>
        <w:rPr>
          <w:b/>
          <w:sz w:val="18"/>
          <w:szCs w:val="18"/>
        </w:rPr>
        <w:t>учреждения (КВР 244)</w:t>
      </w:r>
      <w:r>
        <w:rPr>
          <w:sz w:val="18"/>
          <w:szCs w:val="18"/>
        </w:rPr>
        <w:t>.</w:t>
      </w: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F96C91">
      <w:pPr>
        <w:spacing w:after="0"/>
        <w:ind w:firstLine="56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4. ПРАВА И ОБЯЗАННОСТИ СТОРОН</w:t>
      </w:r>
    </w:p>
    <w:p w:rsidR="00BD40B2" w:rsidRDefault="00F96C91">
      <w:pPr>
        <w:shd w:val="clear" w:color="auto" w:fill="FFFFFF"/>
        <w:spacing w:after="0"/>
        <w:ind w:firstLine="567"/>
        <w:rPr>
          <w:b/>
          <w:sz w:val="18"/>
          <w:szCs w:val="18"/>
        </w:rPr>
      </w:pPr>
      <w:r>
        <w:rPr>
          <w:b/>
          <w:color w:val="000000"/>
          <w:sz w:val="18"/>
          <w:szCs w:val="18"/>
        </w:rPr>
        <w:t>4.1. Заказчик обязан:    </w:t>
      </w:r>
    </w:p>
    <w:p w:rsidR="00BD40B2" w:rsidRDefault="00F96C91">
      <w:pPr>
        <w:shd w:val="clear" w:color="auto" w:fill="FFFFFF"/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4.1.1.  Поручить Исполнителю оказание услуг, предусмотренных настоящим Контрактом, и может в любое время контролировать ход их оказания.</w:t>
      </w:r>
    </w:p>
    <w:p w:rsidR="00BD40B2" w:rsidRDefault="00F96C91">
      <w:pPr>
        <w:shd w:val="clear" w:color="auto" w:fill="FFFFFF"/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4.1.2. Сообщить Исполнителю информацию, </w:t>
      </w:r>
      <w:r>
        <w:rPr>
          <w:sz w:val="18"/>
          <w:szCs w:val="18"/>
        </w:rPr>
        <w:t>необходимую для надлежащего выполнения обязательств по настоящему Контракту. Осуществлять организационную работу по вопросам питания детей, проведению учета и расчетов за питание. Контролировать организацию питания.</w:t>
      </w:r>
    </w:p>
    <w:p w:rsidR="00BD40B2" w:rsidRDefault="00F96C91">
      <w:pPr>
        <w:shd w:val="clear" w:color="auto" w:fill="FFFFFF"/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4.1.3. Обеспечить прием надлежащим образ</w:t>
      </w:r>
      <w:r>
        <w:rPr>
          <w:sz w:val="18"/>
          <w:szCs w:val="18"/>
        </w:rPr>
        <w:t>ом оказанных услуг в порядке, предусмотренном настоящим Контрактом.</w:t>
      </w:r>
    </w:p>
    <w:p w:rsidR="00BD40B2" w:rsidRDefault="00F96C91">
      <w:pPr>
        <w:shd w:val="clear" w:color="auto" w:fill="FFFFFF"/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4.1.4. Обеспечить оплату принятых услуг в порядке, предусмотренном настоящим Контрактом.</w:t>
      </w:r>
    </w:p>
    <w:p w:rsidR="00BD40B2" w:rsidRDefault="00F96C91">
      <w:pPr>
        <w:shd w:val="clear" w:color="auto" w:fill="FFFFFF"/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4.1.5. Предоставить Исполнителю право пользования недвижимым имуществом, соответствующим санитарно-</w:t>
      </w:r>
      <w:r>
        <w:rPr>
          <w:sz w:val="18"/>
          <w:szCs w:val="18"/>
        </w:rPr>
        <w:t xml:space="preserve">эпидемиологическим требованиям к организации общественного питания населения, иным имуществом, необходимым для оказания услуг, соответствующим санитарно-эпидемиологическим требованиям к организации общественного питания населения (объектами муниципального </w:t>
      </w:r>
      <w:r>
        <w:rPr>
          <w:sz w:val="18"/>
          <w:szCs w:val="18"/>
        </w:rPr>
        <w:t>недвижимого и движимого имущества Волгограда, закрепленными за Заказчиком на праве оперативного управления) в целях исполнения и на срок исполнения Контракта в соответствии с решением Волгоградской городской Думы от 09.11.2016 № 49/1469 «Об утверждении Пол</w:t>
      </w:r>
      <w:r>
        <w:rPr>
          <w:sz w:val="18"/>
          <w:szCs w:val="18"/>
        </w:rPr>
        <w:t>ожений об организации питания в муниципальных образовательных учреждениях Волгограда» безвозмездно.</w:t>
      </w:r>
    </w:p>
    <w:p w:rsidR="00BD40B2" w:rsidRDefault="00F96C91">
      <w:pPr>
        <w:shd w:val="clear" w:color="auto" w:fill="FFFFFF"/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4.1.6. В целях исполнения Контракта безвозмездно обеспечить Исполнителя электроэнергией, холодным и горячим водоснабжением, водоотведением, газоснабжением, </w:t>
      </w:r>
      <w:r>
        <w:rPr>
          <w:sz w:val="18"/>
          <w:szCs w:val="18"/>
        </w:rPr>
        <w:t xml:space="preserve">отоплением, организовать вывоз отходов. </w:t>
      </w:r>
    </w:p>
    <w:p w:rsidR="00BD40B2" w:rsidRDefault="00F96C91">
      <w:pPr>
        <w:shd w:val="clear" w:color="auto" w:fill="FFFFFF"/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4.1.7. Создавать необходимые условия для организации питания обучающихся.</w:t>
      </w:r>
    </w:p>
    <w:p w:rsidR="00BD40B2" w:rsidRDefault="00F96C91">
      <w:pPr>
        <w:shd w:val="clear" w:color="auto" w:fill="FFFFFF"/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4.1.8. Устранять аварийные ситуации на инженерных коммуникациях производственной зоны и непроизводственных помещений с оплатой за свой счет в</w:t>
      </w:r>
      <w:r>
        <w:rPr>
          <w:sz w:val="18"/>
          <w:szCs w:val="18"/>
        </w:rPr>
        <w:t xml:space="preserve"> случае, если аварийная ситуация не вызвана виновными действиями работников Исполнителя.</w:t>
      </w:r>
    </w:p>
    <w:p w:rsidR="00BD40B2" w:rsidRDefault="00F96C91">
      <w:pPr>
        <w:shd w:val="clear" w:color="auto" w:fill="FFFFFF"/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4.1.9. Оснащать производственную зону и непроизводственные помещения пожарно-охранной сигнализацией, осуществлять охрану в нерабочее время материальных ценностей, расп</w:t>
      </w:r>
      <w:r>
        <w:rPr>
          <w:sz w:val="18"/>
          <w:szCs w:val="18"/>
        </w:rPr>
        <w:t>оложенных в производственной зоне и непроизводственных помещениях, одновременно с общей охраной здания Заказчика.</w:t>
      </w:r>
    </w:p>
    <w:p w:rsidR="00BD40B2" w:rsidRDefault="00F96C91">
      <w:pPr>
        <w:shd w:val="clear" w:color="auto" w:fill="FFFFFF"/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4.1.10. Обеспечивать температурный режим в помещениях приема пищи в соответствии с санитарно-эпидемиологическими требованиями.</w:t>
      </w:r>
    </w:p>
    <w:p w:rsidR="00BD40B2" w:rsidRDefault="00F96C91">
      <w:pPr>
        <w:shd w:val="clear" w:color="auto" w:fill="FFFFFF"/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4.1.11. Назначи</w:t>
      </w:r>
      <w:r>
        <w:rPr>
          <w:sz w:val="18"/>
          <w:szCs w:val="18"/>
        </w:rPr>
        <w:t>ть ответственного для взаимодействия с Исполнителем.</w:t>
      </w:r>
    </w:p>
    <w:p w:rsidR="00BD40B2" w:rsidRDefault="00F96C91">
      <w:pPr>
        <w:shd w:val="clear" w:color="auto" w:fill="FFFFFF"/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4.1.12. Проводить работу по пропаганде гигиенических основ питания обучающихся.</w:t>
      </w:r>
    </w:p>
    <w:p w:rsidR="00BD40B2" w:rsidRDefault="00F96C91">
      <w:pPr>
        <w:shd w:val="clear" w:color="auto" w:fill="FFFFFF"/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lastRenderedPageBreak/>
        <w:t>4.1.13. Утверждать совместно с Исполнителем режим (график) питания обучающихся. При необходимости изменения утвержденного р</w:t>
      </w:r>
      <w:r>
        <w:rPr>
          <w:sz w:val="18"/>
          <w:szCs w:val="18"/>
        </w:rPr>
        <w:t xml:space="preserve">ежима (графика) питания, Сторона ставит об этом в известность другую Сторону не позднее, чем за 2 дня. </w:t>
      </w:r>
    </w:p>
    <w:p w:rsidR="00BD40B2" w:rsidRDefault="00F96C91">
      <w:pPr>
        <w:shd w:val="clear" w:color="auto" w:fill="FFFFFF"/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4.1.14. При наличии технической возможности у Исполнителя проводить электронные расчеты за питание и формировать необходимую отчетность, связанную с вып</w:t>
      </w:r>
      <w:r>
        <w:rPr>
          <w:sz w:val="18"/>
          <w:szCs w:val="18"/>
        </w:rPr>
        <w:t>олнением Контракта через автоматизированную информационно-расчетную систему учета операций, установленную Исполнителем (с момента установки Исполнителем).</w:t>
      </w:r>
    </w:p>
    <w:p w:rsidR="00BD40B2" w:rsidRDefault="00F96C91">
      <w:pPr>
        <w:shd w:val="clear" w:color="auto" w:fill="FFFFFF"/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4.1.15. При наличии технической возможности, руководствуясь Федеральным законом от 06.04.2011 № 63-ФЗ</w:t>
      </w:r>
      <w:r>
        <w:rPr>
          <w:sz w:val="18"/>
          <w:szCs w:val="18"/>
        </w:rPr>
        <w:t xml:space="preserve"> «Об электронной подписи»,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документов.</w:t>
      </w:r>
    </w:p>
    <w:p w:rsidR="00BD40B2" w:rsidRDefault="00F96C91">
      <w:pPr>
        <w:shd w:val="clear" w:color="auto" w:fill="FFFFFF"/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4.1.16. До начала оказания услуг направить Испо</w:t>
      </w:r>
      <w:r>
        <w:rPr>
          <w:sz w:val="18"/>
          <w:szCs w:val="18"/>
        </w:rPr>
        <w:t xml:space="preserve">лнителю сведения о режиме работы МОУ, режиме питания (с указанием времени подачи по отдельным приемам пищи). </w:t>
      </w:r>
    </w:p>
    <w:p w:rsidR="00BD40B2" w:rsidRDefault="00F96C91">
      <w:pPr>
        <w:spacing w:after="0"/>
        <w:ind w:firstLine="567"/>
        <w:rPr>
          <w:b/>
          <w:sz w:val="18"/>
          <w:szCs w:val="18"/>
        </w:rPr>
      </w:pPr>
      <w:r>
        <w:rPr>
          <w:b/>
          <w:sz w:val="18"/>
          <w:szCs w:val="18"/>
        </w:rPr>
        <w:t>4.2. Исполнитель обязан: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4.2.1. Оказывать услуги питания детей, обучающихся по образовательным программам начального общего, основного общего и ср</w:t>
      </w:r>
      <w:r>
        <w:rPr>
          <w:sz w:val="18"/>
          <w:szCs w:val="18"/>
        </w:rPr>
        <w:t>еднего общего образования, в учебный период и услуги питания детей в каникулярный период (далее - услуги) в установленные Заказчиком сроки и в установленных Заказчиком объемах.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4.2.2. Оказывать услуги по адресам согласно Приложению № 6 к настоящему Контрак</w:t>
      </w:r>
      <w:r>
        <w:rPr>
          <w:sz w:val="18"/>
          <w:szCs w:val="18"/>
        </w:rPr>
        <w:t>ту.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4.2.3. Оказывать услуги в соответствии с санитарно-эпидемиологическими правилами, с соблюдением санитарно-эпидемиологических требований к организации питания населения, в том числе направленных на предотвращение вредного воздействия факторов среды обит</w:t>
      </w:r>
      <w:r>
        <w:rPr>
          <w:sz w:val="18"/>
          <w:szCs w:val="18"/>
        </w:rPr>
        <w:t>ания, биологических факторов, химических факторов, физических факторов: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СанПиН 2.3.2.1324-03 «Гигиенические требования к срокам годности и условиям хранения пищевых продуктов»;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СанПиН 2.3/2.4.3590-20 «Санитарно-эпидемиологические требования к организац</w:t>
      </w:r>
      <w:r>
        <w:rPr>
          <w:sz w:val="18"/>
          <w:szCs w:val="18"/>
        </w:rPr>
        <w:t>ии общественного питания населения» (далее – СанПиН 2.3/2.4.3590-20);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СанПиН 2.3.2.1078-01 «Гигиенические требования безопасности и пищевой ценности пищевых продуктов»;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- СанПиН 2.3.2.2401-08 «Дополнения и изменения № 10 к санитарно-эпидемиологическим </w:t>
      </w:r>
      <w:r>
        <w:rPr>
          <w:sz w:val="18"/>
          <w:szCs w:val="18"/>
        </w:rPr>
        <w:t>правилам и нормативам СанПиН 2.3.2.1078-01 «Гигиенические требования к безопасности и пищевой ценности пищевых продуктов»;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</w:t>
      </w:r>
      <w:r>
        <w:t xml:space="preserve"> </w:t>
      </w:r>
      <w:r>
        <w:rPr>
          <w:sz w:val="18"/>
          <w:szCs w:val="18"/>
        </w:rPr>
        <w:t>СП 2.4.3648-20 «Санитарно-эпидемиологические требования к организациям воспитания и обучения, отдыха и оздоровления детей и молодеж</w:t>
      </w:r>
      <w:r>
        <w:rPr>
          <w:sz w:val="18"/>
          <w:szCs w:val="18"/>
        </w:rPr>
        <w:t>и».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4.2.4. Разрабатывать в соответствии с санитарно-эпидемиологическими требованиями к организации общественного питания населения, требованиями Заказчика и по согласованию с Заказчиком утверждать для каждой возрастной группы детей меню основного (организо</w:t>
      </w:r>
      <w:r>
        <w:rPr>
          <w:sz w:val="18"/>
          <w:szCs w:val="18"/>
        </w:rPr>
        <w:t>ванного) питания (далее – Меню).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4.2.4.1. Меню разрабатывать на основании примерного меню основного (организованного) питания, приведенного в Приложении № 1 к Контракту.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4.2.4.2. В процессе исполнения Контракта Меню может изменяться. В таком случае Исполни</w:t>
      </w:r>
      <w:r>
        <w:rPr>
          <w:sz w:val="18"/>
          <w:szCs w:val="18"/>
        </w:rPr>
        <w:t xml:space="preserve">тель разрабатывает и по согласованию с Заказчиком утверждает измененное Меню. 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4.2.5. Разрабатывать в соответствии с санитарно-эпидемиологическими требованиями к организации общественного питания населения, требованиями Заказчика и по согласованию с Заказч</w:t>
      </w:r>
      <w:r>
        <w:rPr>
          <w:sz w:val="18"/>
          <w:szCs w:val="18"/>
        </w:rPr>
        <w:t>иком утверждать меню дополнительного питания в случае, если объект закупки включает услуги дополнительного питания.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4.2.6. Утверждать по согласованию с Заказчиком разработанное специалистом-диетологом индивидуальное меню для детей, нуждающихся в лечебном и</w:t>
      </w:r>
      <w:r>
        <w:rPr>
          <w:sz w:val="18"/>
          <w:szCs w:val="18"/>
        </w:rPr>
        <w:t xml:space="preserve"> диетическом питании (далее – Лечебное меню), при наличии в числе обучающихся детей, нуждающихся в лечебном и диетическом питании, за исключением случая, при котором в образовательной организации в соответствии с санитарно-эпидемиологическими требованиями </w:t>
      </w:r>
      <w:r>
        <w:rPr>
          <w:sz w:val="18"/>
          <w:szCs w:val="18"/>
        </w:rPr>
        <w:t>к организации общественного питания населения детьми, нуждающимися в лечебном и диетическом питании, осуществляется употребление готовых домашних блюд, предоставленных родителями.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4.2.6.1. Лечебное меню должно соответствовать представленным родителями (зак</w:t>
      </w:r>
      <w:r>
        <w:rPr>
          <w:sz w:val="18"/>
          <w:szCs w:val="18"/>
        </w:rPr>
        <w:t>онными представителями) обучающегося утвержденному лечащим врачом набору продуктов в соответствии с заболеванием обучающегося.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4.2.7. Назначить ответственного за оказание услуг по организации питания в МОУ.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4.2.8. Обеспечивать технологию приготовления пищи</w:t>
      </w:r>
      <w:r>
        <w:rPr>
          <w:sz w:val="18"/>
          <w:szCs w:val="18"/>
        </w:rPr>
        <w:t xml:space="preserve"> в соответствии с санитарными нормами и правилами, а в случае нарушения такой технологии, санитарных норм и правил или в случае неготовности пищи, блюдо допускать к выдаче только после устранения выявленных кулинарных недостатков.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4.2.9. Оказывать услуги с</w:t>
      </w:r>
      <w:r>
        <w:rPr>
          <w:sz w:val="18"/>
          <w:szCs w:val="18"/>
        </w:rPr>
        <w:t xml:space="preserve"> использованием технологического, холодильного, моечного оборудования, инвентаря, посуды, соответствующих санитарно-эпидемиологическим требованиям к организации общественного питания населения.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4.2.10. Изготавливать продукцию общественного питания согласно</w:t>
      </w:r>
      <w:r>
        <w:rPr>
          <w:sz w:val="18"/>
          <w:szCs w:val="18"/>
        </w:rPr>
        <w:t xml:space="preserve"> технологическим документам, разработанным и утвержденным руководителем (уполномоченным им лицом) организации общественного питания и/или согласно карточек-раскладок, предоставленных Заказчиком, и/или согласно сборников рецептур блюд и кулинарных изделий, </w:t>
      </w:r>
      <w:r>
        <w:rPr>
          <w:sz w:val="18"/>
          <w:szCs w:val="18"/>
        </w:rPr>
        <w:t>сборников мучных, кондитерских и булочных изделий для предприятий общественного питания.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rFonts w:eastAsia="Calibri"/>
          <w:sz w:val="18"/>
          <w:szCs w:val="18"/>
        </w:rPr>
        <w:t>4.2.11.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</w:t>
      </w:r>
      <w:r>
        <w:rPr>
          <w:rFonts w:eastAsia="Calibri"/>
          <w:sz w:val="18"/>
          <w:szCs w:val="18"/>
        </w:rPr>
        <w:t xml:space="preserve"> № 2 к Контракту. Исполнитель обязуется предоставить Заказчику допуск для проверки всех помещений согласно подпункту 4.3.2 Контракта.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4.2.12. Отбирать и хранить в соответствии с санитарно-эпидемиологическими требованиями к организации общественного питания</w:t>
      </w:r>
      <w:r>
        <w:rPr>
          <w:sz w:val="18"/>
          <w:szCs w:val="18"/>
        </w:rPr>
        <w:t xml:space="preserve"> населения суточную пробу от каждой партии приготовленной в соответствии с меню основного (организованного) питания пищевой продукции.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4.2.13. Не допускать исключения горячего питания из меню, в том числе при замене в соответствии с санитарно-эпидемиологич</w:t>
      </w:r>
      <w:r>
        <w:rPr>
          <w:sz w:val="18"/>
          <w:szCs w:val="18"/>
        </w:rPr>
        <w:t>ескими правилами к организации общественного питания населения пищевой продукции на иные виды пищевой продукции.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4.2.14. Осуществлять доставку продуктов питания собственными силами и за свой счет с использованием специализированного транспорта для перевозк</w:t>
      </w:r>
      <w:r>
        <w:rPr>
          <w:sz w:val="18"/>
          <w:szCs w:val="18"/>
        </w:rPr>
        <w:t>и пищевых продуктов с соблюдением требований действующих санитарных норм. Автотранспорт, в котором производится доставка пищевых продуктов, готовых блюд и кулинарных изделий, должен быть оборудован для перевозки данных видов продуктов в соответствии с сани</w:t>
      </w:r>
      <w:r>
        <w:rPr>
          <w:sz w:val="18"/>
          <w:szCs w:val="18"/>
        </w:rPr>
        <w:t>тарно-эпидемиологическими требованиями.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4.2.15. Нести ответственность за состояние транспорта, работу водителя-экспедитора и соблюдение им санитарно-эпидемиологических требований.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4.2.16. Обеспечивать качество продуктов питания, используемых для оказания у</w:t>
      </w:r>
      <w:r>
        <w:rPr>
          <w:sz w:val="18"/>
          <w:szCs w:val="18"/>
        </w:rPr>
        <w:t>слуг, в соответствии с нормами и требованиями системы сертификации ГОСТ, ТУ, СТО, гарантировать качество и безопасность поставляемых продуктов питания.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4.2.17. Обеспечивать соответствие готовых блюд, напитков, кулинарных, мучных, кондитерских, хлебобулочны</w:t>
      </w:r>
      <w:r>
        <w:rPr>
          <w:sz w:val="18"/>
          <w:szCs w:val="18"/>
        </w:rPr>
        <w:t xml:space="preserve">х изделий (далее – пищевая продукция) требованиям, установленным техническими регламентами Таможенного союза, Евразийского </w:t>
      </w:r>
      <w:r>
        <w:rPr>
          <w:sz w:val="18"/>
          <w:szCs w:val="18"/>
        </w:rPr>
        <w:lastRenderedPageBreak/>
        <w:t>экономического союза, указанным в санитарно-эпидемиологических требованиях к организации общественного питания населения, и Единым са</w:t>
      </w:r>
      <w:r>
        <w:rPr>
          <w:sz w:val="18"/>
          <w:szCs w:val="18"/>
        </w:rPr>
        <w:t>нитарно-эпидемиологическим и гигиеническим требованиям к продукции (товарам), подлежащей санитарно-эпидемиологическому надзору (контролю). В случае необходимости, по требованию Заказчика предоставить в течение 5 рабочих дней все необходимые документы согла</w:t>
      </w:r>
      <w:r>
        <w:rPr>
          <w:sz w:val="18"/>
          <w:szCs w:val="18"/>
        </w:rPr>
        <w:t>сно действующему законодательству Российской Федерации.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4.2.18. Не допускать использование на пищеблоке продуктов с истекшими сроками годности и сроками хранения пищевых продуктов, а также продуктов с ненадлежащей маркировкой и (или) без маркировки.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4.2.19</w:t>
      </w:r>
      <w:r>
        <w:rPr>
          <w:sz w:val="18"/>
          <w:szCs w:val="18"/>
        </w:rPr>
        <w:t>. Не допускать хранение на пищеблоке личных продуктов работников Исполнителя.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4.2.20. Осуществлять контроль качества пищевых продуктов и продовольственного сырья в соответствии с требованиями СанПиН.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4.2.21. Обеспечивать контроль соблюдения температурного </w:t>
      </w:r>
      <w:r>
        <w:rPr>
          <w:sz w:val="18"/>
          <w:szCs w:val="18"/>
        </w:rPr>
        <w:t>режима в холодильном оборудовании.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4.2.22. Соблюдать правила приемки поступающих полуфабрикатов и сырья, требований кулинарной обработки пищевых продуктов, а также условий хранения и реализации продуктов.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4.2.23. Проводить систематический производственный </w:t>
      </w:r>
      <w:r>
        <w:rPr>
          <w:sz w:val="18"/>
          <w:szCs w:val="18"/>
        </w:rPr>
        <w:t xml:space="preserve">контроль, включая лабораторно-инструментальный, проводимый в аккредитованных испытательных лабораториях, в том числе: 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за качеством и безопасностью услуг;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за соответствием услуг требованиям нормативной и технической документации по организации питания.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4.2.24. Обеспечить обязательное наличие на пищеблоке инструкции порядка мытья, сушки и хранения кухонной и столовой посуды в соответствии с требованиями санитарных правил и нормативов.  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4.2.25. Соблюдать правила личной гигиены работников, осуществлять </w:t>
      </w:r>
      <w:r>
        <w:rPr>
          <w:sz w:val="18"/>
          <w:szCs w:val="18"/>
        </w:rPr>
        <w:t>контроль за своевременным и обязательным прохождением обслуживающего персонала медицинских осмотров, обеспечивать наличие медицинских книжек согласно действующему законодательству. По требованию Заказчика предоставить перечень работников Исполнителя, допущ</w:t>
      </w:r>
      <w:r>
        <w:rPr>
          <w:sz w:val="18"/>
          <w:szCs w:val="18"/>
        </w:rPr>
        <w:t>енных к оказанию услуг по настоящему Контракту, с указанием сроков пройденного периодического медицинского осмотра.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4.2.26. Работники Исполнителя обязаны соблюдать следующие правила личной гигиены: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работать в чистой санитарной одежде, менять ее по мере з</w:t>
      </w:r>
      <w:r>
        <w:rPr>
          <w:sz w:val="18"/>
          <w:szCs w:val="18"/>
        </w:rPr>
        <w:t>агрязнения;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соблюдать правила посещения санитарной комнаты;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при появлении признаков простудного заболевания или кишечной дисфункции, а также нагноений, порезов, ожогов сообщать администрации Исполнителя и обращаться в медицинское учреждение для лечения</w:t>
      </w:r>
      <w:r>
        <w:rPr>
          <w:sz w:val="18"/>
          <w:szCs w:val="18"/>
        </w:rPr>
        <w:t>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сообщать обо всех случаях заболеваний кишечными инфекциями в семье работника;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соблюдать прочие требования, предусмотренные СанПиН 2.3/2.4.3590-20.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4.2.27. Не допускать к оказанию услуг лиц, больных инфекционными заболеваниями, лиц с подозрением на та</w:t>
      </w:r>
      <w:r>
        <w:rPr>
          <w:sz w:val="18"/>
          <w:szCs w:val="18"/>
        </w:rPr>
        <w:t xml:space="preserve">кие заболевания, лиц, контактировавших с больными инфекционными заболеваниями, лиц, являющихся носителями возбудителей инфекционных заболеваний, лиц с гнойничковыми заболеваниями кожи, нагноившимися порезами, ожогами, ссадинами, а также с катарами верхних </w:t>
      </w:r>
      <w:r>
        <w:rPr>
          <w:sz w:val="18"/>
          <w:szCs w:val="18"/>
        </w:rPr>
        <w:t xml:space="preserve">дыхательных путей, лиц, больных кишечными заболеваниями, ангиной, которые могут представлять в связи с особенностями изготовления и оборота пищевых продуктов, материалов и изделий опасность распространения таких заболеваний. Ежедневно перед началом работы </w:t>
      </w:r>
      <w:r>
        <w:rPr>
          <w:sz w:val="18"/>
          <w:szCs w:val="18"/>
        </w:rPr>
        <w:t>проводить осмотр работников на наличие гнойничковых заболеваний кожи рук и открытых поверхностей тела, а также ангин, катаральных явлений верхних дыхательных путей, согласно требованиям СанПиН 2.3/2.4.3590-20.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4.2.28. Нести гражданскую, административную, у</w:t>
      </w:r>
      <w:r>
        <w:rPr>
          <w:sz w:val="18"/>
          <w:szCs w:val="18"/>
        </w:rPr>
        <w:t>головную ответственность за неправомерный допуск таких лиц к оказанию услуг по приготовлению питания.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4.2.29. Исключить возможность употребления работниками на пищеблоке Заказчика любых алкогольных напитков, включая слабоалкогольные, либо наркотических сре</w:t>
      </w:r>
      <w:r>
        <w:rPr>
          <w:sz w:val="18"/>
          <w:szCs w:val="18"/>
        </w:rPr>
        <w:t>дств и (или) психотропных веществ, а также появление работников Исполнителя на пищеблоке Заказчика в состоянии алкогольного и (или) наркотического либо иного токсического опьянения, а также наличие на пищеблоке Заказчика любых алкогольных напитков, включая</w:t>
      </w:r>
      <w:r>
        <w:rPr>
          <w:sz w:val="18"/>
          <w:szCs w:val="18"/>
        </w:rPr>
        <w:t xml:space="preserve"> слабоалкогольные, наркотических средств и психотропных веществ. Не допускать наличия на пищеблоке упаковок и/или иной тары из-под вышеперечисленных веществ (упаковки из-под наркотических средств и/или психотропных веществ, тары из-под алкоголя и т.п.).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</w:rPr>
        <w:t>2.30. Не допускать к оказанию услуг сотрудников, имеющих или имевших судимость, а также подвергавшихся уголовному преследованию по основаниям и в порядке, предусмотренными нормами трудового законодательства Российской Федерации.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4.2.31.  Обеспечивать надле</w:t>
      </w:r>
      <w:r>
        <w:rPr>
          <w:sz w:val="18"/>
          <w:szCs w:val="18"/>
        </w:rPr>
        <w:t>жащее санитарное содержание помещений, оборудования и инвентаря с соблюдением установленных правил и требований санитарной и пожарной инспекций, техническое обслуживание оборудования и инвентаря.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4.2.32. Обеспечить соответствие своей деятельности оборудова</w:t>
      </w:r>
      <w:r>
        <w:rPr>
          <w:sz w:val="18"/>
          <w:szCs w:val="18"/>
        </w:rPr>
        <w:t>ния, инвентаря, посуды, условий транспортировки, приготовления и хранения пищевых продуктов санитарно-эпидемиологическим требованиям.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4.2.33. Своевременно формировать и предоставлять отчетные документы в соответствии с требованиями Контракта.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4.2.34. Обесп</w:t>
      </w:r>
      <w:r>
        <w:rPr>
          <w:sz w:val="18"/>
          <w:szCs w:val="18"/>
        </w:rPr>
        <w:t>ечить на объекте Заказчика экономию электроэнергии, горячей и холодной воды, а также использовать указанные и иные ресурсы исключительно для нужд Заказчика и в целях исполнения Контракта.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4.2.35. Организовать дополнительное питание обучающихся через буфеты</w:t>
      </w:r>
      <w:r>
        <w:rPr>
          <w:sz w:val="18"/>
          <w:szCs w:val="18"/>
        </w:rPr>
        <w:t xml:space="preserve"> в условиях свободного выбора в соответствии с ассортиментным перечнем дополнительного питания.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 4.2.36.  При наличии технической возможности, руководствуясь Федеральным законом от 06.04.2011 № 63-ФЗ «Об электронной подписи», использовать электронный докум</w:t>
      </w:r>
      <w:r>
        <w:rPr>
          <w:sz w:val="18"/>
          <w:szCs w:val="18"/>
        </w:rPr>
        <w:t>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4.2.37. В случае если Исполнитель является субъектом малого предпринимательства или социально ориентиров</w:t>
      </w:r>
      <w:r>
        <w:rPr>
          <w:sz w:val="18"/>
          <w:szCs w:val="18"/>
        </w:rPr>
        <w:t>анной некоммерческой организацией,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организации, составленную в</w:t>
      </w:r>
      <w:r>
        <w:rPr>
          <w:sz w:val="18"/>
          <w:szCs w:val="18"/>
        </w:rPr>
        <w:t xml:space="preserve"> простой письменной форме, подписанную руководителем (иным уполномоченным лицом) Исполнителя и заверенную печатью (при наличии печати).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4.2.38. В случае если Исполнитель не является субъектом малого предпринимательства или социально ориентированной некомме</w:t>
      </w:r>
      <w:r>
        <w:rPr>
          <w:sz w:val="18"/>
          <w:szCs w:val="18"/>
        </w:rPr>
        <w:t>рческой организацией, привлечь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(далее – Соисполнитель) в объеме 25% от цены Контракта.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4.2.39. В срок </w:t>
      </w:r>
      <w:r>
        <w:rPr>
          <w:sz w:val="18"/>
          <w:szCs w:val="18"/>
        </w:rPr>
        <w:t>не более 5 рабочих дней со дня заключения договора с Соисполнителем представить Заказчику: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а) декларацию о принадлежности Соисполнителя к субъектам малого предпринимательства, социально ориентированной некоммерческой организации, составленную в простой пис</w:t>
      </w:r>
      <w:r>
        <w:rPr>
          <w:sz w:val="18"/>
          <w:szCs w:val="18"/>
        </w:rPr>
        <w:t xml:space="preserve">ьменной форме, подписанную руководителем (иным уполномоченным </w:t>
      </w:r>
      <w:r>
        <w:rPr>
          <w:sz w:val="18"/>
          <w:szCs w:val="18"/>
        </w:rPr>
        <w:lastRenderedPageBreak/>
        <w:t>лицом) субъекта малого предпринимательства, социально ориентированной некоммерческой организации и заверенную печатью (при наличии печати);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б) копию договора (договоров), заключенного с Соисполн</w:t>
      </w:r>
      <w:r>
        <w:rPr>
          <w:sz w:val="18"/>
          <w:szCs w:val="18"/>
        </w:rPr>
        <w:t>ителем, заверенную Исполнителем.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4.2.40. В случае замены Соисполнителя на этапе исполнения Контракта на другого Соисполнителя, представлять Заказчику документы, указанные в подпункте 4.2.39 настоящего раздела, в течение 5 рабочих дней со дня заключения дог</w:t>
      </w:r>
      <w:r>
        <w:rPr>
          <w:sz w:val="18"/>
          <w:szCs w:val="18"/>
        </w:rPr>
        <w:t>овора с новым Соисполнителем.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4.2.41. В течение 10 рабочих дней со дня оплаты Исполнителем выполненных обязательств по договору с Соисполнителем представлять Заказчику следующие документы: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а) копии документов о приемке оказанных услуг, которые являются пре</w:t>
      </w:r>
      <w:r>
        <w:rPr>
          <w:sz w:val="18"/>
          <w:szCs w:val="18"/>
        </w:rPr>
        <w:t>дметом договора, заключенного между Исполнителем и привлеченным им Соисполнителем;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б) копии платежных поручений, подтверждающих перечисление денежных средств Исполнителем Соисполнителю, – в случае если договором, заключенным между Исполнителем и привлеченн</w:t>
      </w:r>
      <w:r>
        <w:rPr>
          <w:sz w:val="18"/>
          <w:szCs w:val="18"/>
        </w:rPr>
        <w:t xml:space="preserve">ым им Соисполнителем, предусмотрена оплата исполненных обязательств до срока оплаты оказанных услуг, предусмотренного Контрактом, заключенным с Заказчиком (в ином случае указанный документ представляется Заказчику дополнительно в течение 5 рабочих дней со </w:t>
      </w:r>
      <w:r>
        <w:rPr>
          <w:sz w:val="18"/>
          <w:szCs w:val="18"/>
        </w:rPr>
        <w:t>дня оплаты Исполнителем обязательств, выполненных Соисполнителем).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4.2.42. Оплачивать оказанные Соисполнителем услуги (их результаты), отдельные этапы исполнения договора, заключенного с таким Соисполнителем, в течение 7 рабочих дней с даты подписания Испо</w:t>
      </w:r>
      <w:r>
        <w:rPr>
          <w:sz w:val="18"/>
          <w:szCs w:val="18"/>
        </w:rPr>
        <w:t>лнителем документа о приемке оказанных услуг (их результатов), отдельных этапов исполнения договора.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4.2.43. Нести гражданско-правовую ответственность перед Заказчиком за неисполнение или ненадлежащее исполнение условия о привлечении к исполнению Контракта</w:t>
      </w:r>
      <w:r>
        <w:rPr>
          <w:sz w:val="18"/>
          <w:szCs w:val="18"/>
        </w:rPr>
        <w:t xml:space="preserve"> Соисполнителей, в том числе: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а) за представление документов, указанных в подпунктах 4.2.39-4.2.41 настоящего раздела, содержащих недостоверные сведения, либо их непредставление или представление таких документов с нарушением установленных сроков;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б) за </w:t>
      </w:r>
      <w:r>
        <w:rPr>
          <w:sz w:val="18"/>
          <w:szCs w:val="18"/>
        </w:rPr>
        <w:t>непривлечение Соисполнителей в объеме, установленном в Контракте.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4.2.44.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услуг, использов</w:t>
      </w:r>
      <w:r>
        <w:rPr>
          <w:sz w:val="18"/>
          <w:szCs w:val="18"/>
        </w:rPr>
        <w:t>ания при оказании услуг материалов, не предусмотренных сметами к Контракту, изменения способа оказания услуг при отсутствии соответствующих согласований с Заказчиком.</w:t>
      </w:r>
    </w:p>
    <w:p w:rsidR="00BD40B2" w:rsidRDefault="00F96C91">
      <w:pPr>
        <w:spacing w:after="0"/>
        <w:ind w:firstLine="567"/>
        <w:rPr>
          <w:b/>
          <w:sz w:val="18"/>
          <w:szCs w:val="18"/>
        </w:rPr>
      </w:pPr>
      <w:r>
        <w:rPr>
          <w:b/>
          <w:sz w:val="18"/>
          <w:szCs w:val="18"/>
        </w:rPr>
        <w:t>4.3. Заказчик вправе: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4.3.1. Требовать от Исполнителя надлежащего исполнения принятых на </w:t>
      </w:r>
      <w:r>
        <w:rPr>
          <w:sz w:val="18"/>
          <w:szCs w:val="18"/>
        </w:rPr>
        <w:t>себя обязательств в соответствии с настоящим Контрактом.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4.3.2. Предоставить ответственным лицам право в присутствии законного представителя Исполнителя: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-   производить контрольное взвешивание блюд;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rFonts w:eastAsia="Calibri"/>
          <w:sz w:val="18"/>
          <w:szCs w:val="18"/>
        </w:rPr>
        <w:t>- проверять помещения согласно подподпункту 4.2.11 Контр</w:t>
      </w:r>
      <w:r>
        <w:rPr>
          <w:rFonts w:eastAsia="Calibri"/>
          <w:sz w:val="18"/>
          <w:szCs w:val="18"/>
        </w:rPr>
        <w:t>акта на наличие и соответствие требованиям санитарии и гигиены, правилам и условиям хранения продуктов, в том числе на соответствие содержания предоставленных Исполнителю помещений, оборудования, инвентаря и другого имущества правилам.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4.3.3. Предъявлять И</w:t>
      </w:r>
      <w:r>
        <w:rPr>
          <w:sz w:val="18"/>
          <w:szCs w:val="18"/>
        </w:rPr>
        <w:t>сполнителю обоснованные претензии по качеству услуг, оказываемых в рамках исполнения Контракта.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4.3.4. Проверять качество оказываемых услуг, не вмешиваясь в оперативно-хозяйственную деятельность Исполнителя.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4.3.6. Осуществлять проверку производственных пл</w:t>
      </w:r>
      <w:r>
        <w:rPr>
          <w:sz w:val="18"/>
          <w:szCs w:val="18"/>
        </w:rPr>
        <w:t>ощадей Исполнителя и/или его поставщиков по изготовлению полуфабрикатов и/или полуфабрикатов высокой степени готовности на предмет соблюдения действующих санитарно-эпидемиологических правил и норм. Заказчик имеет право без предупреждения Исполнителя осущес</w:t>
      </w:r>
      <w:r>
        <w:rPr>
          <w:sz w:val="18"/>
          <w:szCs w:val="18"/>
        </w:rPr>
        <w:t>твлять проверки по следующим основаниям: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1) перед заключением Контракта;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2) в случае смены Исполнителем собственных и/или арендованных производственных помещений, а также в случае смены Исполнителем поставщика полуфабрикатов (в случае отсутствия у Исполнит</w:t>
      </w:r>
      <w:r>
        <w:rPr>
          <w:sz w:val="18"/>
          <w:szCs w:val="18"/>
        </w:rPr>
        <w:t>еля производственных помещений для изготовления полуфабрикатов, указанных в настоящем Контракте);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3) в случае поступления жалобы на качество сырья от учащихся, родителей и иных заинтересованных третьих лиц;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4) раз в полгода независимо от отсутствия жалоб и</w:t>
      </w:r>
      <w:r>
        <w:rPr>
          <w:sz w:val="18"/>
          <w:szCs w:val="18"/>
        </w:rPr>
        <w:t>ли смены Исполнителем поставщика полуфабрикатов и/или полуфабрикатов высокой степени готовности.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Все затраты по доставке проверяющих лиц от Заказчика несет Исполнитель. 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По результатам такой проверки составляется акт Заказчика. </w:t>
      </w:r>
    </w:p>
    <w:p w:rsidR="00BD40B2" w:rsidRDefault="00F96C91">
      <w:pPr>
        <w:spacing w:after="0"/>
        <w:ind w:firstLine="567"/>
        <w:rPr>
          <w:b/>
          <w:sz w:val="18"/>
          <w:szCs w:val="18"/>
        </w:rPr>
      </w:pPr>
      <w:r>
        <w:rPr>
          <w:b/>
          <w:sz w:val="18"/>
          <w:szCs w:val="18"/>
        </w:rPr>
        <w:t>4.4. Исполнитель вправе: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</w:rPr>
        <w:t>4.1. Получить оплату надлежащим образом оказанных услуг, согласно настоящему Контракту.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4.4.2. Предложить измененное Меню в соответствии с действующим законодательством Российской Федерации.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4.4.3. Производить замену продуктов, согласно взаимозаменяемости </w:t>
      </w:r>
      <w:r>
        <w:rPr>
          <w:sz w:val="18"/>
          <w:szCs w:val="18"/>
        </w:rPr>
        <w:t>продуктов в соответствии с требованиями Приложения № 11 к СанПиН 2.3/2.4.3590-20, согласно действующему законодательству Российской Федерации при приготовлении блюд по Меню с последующим уведомлением Заказчика.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4.4.4. Использовать (при необходимости) собст</w:t>
      </w:r>
      <w:r>
        <w:rPr>
          <w:sz w:val="18"/>
          <w:szCs w:val="18"/>
        </w:rPr>
        <w:t xml:space="preserve">венные или арендуемые у Заказчика складские помещения для хранения продуктов питания в соответствии с санитарно-гигиеническими требованиями. 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4.4.5. В случае неисполнения или ненадлежащего исполнения Соисполнителем обязательств, предусмотренных договором, </w:t>
      </w:r>
      <w:r>
        <w:rPr>
          <w:rFonts w:eastAsia="Calibri"/>
          <w:sz w:val="18"/>
          <w:szCs w:val="18"/>
        </w:rPr>
        <w:t>заключенным с Исполнителем во исполнение подпункта 4.2.38 Контракта, осуществлять замену Соисполнителя, с которым ранее был заключен договор, на другого Соисполнителя.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4.4.7. Использовать в своей работе полуфабрикаты и/или полуфабрикаты высокой степени гот</w:t>
      </w:r>
      <w:r>
        <w:rPr>
          <w:rFonts w:eastAsia="Calibri"/>
          <w:sz w:val="18"/>
          <w:szCs w:val="18"/>
        </w:rPr>
        <w:t>овности в соответствии с требованиями действующего законодательства Российской Федерации.</w:t>
      </w:r>
    </w:p>
    <w:p w:rsidR="00BD40B2" w:rsidRDefault="00BD40B2">
      <w:pPr>
        <w:tabs>
          <w:tab w:val="left" w:pos="0"/>
          <w:tab w:val="left" w:pos="485"/>
          <w:tab w:val="left" w:leader="underscore" w:pos="2880"/>
          <w:tab w:val="left" w:pos="5614"/>
        </w:tabs>
        <w:rPr>
          <w:sz w:val="18"/>
          <w:szCs w:val="18"/>
        </w:rPr>
      </w:pPr>
    </w:p>
    <w:p w:rsidR="00BD40B2" w:rsidRDefault="00F96C91">
      <w:pPr>
        <w:tabs>
          <w:tab w:val="left" w:pos="0"/>
          <w:tab w:val="left" w:pos="485"/>
          <w:tab w:val="left" w:leader="underscore" w:pos="2880"/>
        </w:tabs>
        <w:spacing w:after="0"/>
        <w:ind w:firstLine="539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5. ОБЕСПЕЧЕНИЕ ИСПОЛНЕНИЯ КОНТРАКТА </w:t>
      </w:r>
    </w:p>
    <w:p w:rsidR="00BD40B2" w:rsidRDefault="00F96C91">
      <w:pPr>
        <w:tabs>
          <w:tab w:val="left" w:pos="0"/>
        </w:tabs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5.1.</w:t>
      </w:r>
      <w:r>
        <w:rPr>
          <w:sz w:val="18"/>
          <w:szCs w:val="18"/>
        </w:rPr>
        <w:tab/>
        <w:t xml:space="preserve">Исполнение Контракта может обеспечиваться предоставлением независимой гарантии, выданной в соответствии с требованиями </w:t>
      </w:r>
      <w:r>
        <w:rPr>
          <w:sz w:val="18"/>
          <w:szCs w:val="18"/>
        </w:rPr>
        <w:t>статьи 45 Федерального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</w:t>
      </w:r>
      <w:r>
        <w:rPr>
          <w:sz w:val="18"/>
          <w:szCs w:val="18"/>
        </w:rPr>
        <w:t xml:space="preserve"> Контракта, срок действия независимой гарантии определяются в соответствии с требованиями Федерального закона № 44-ФЗ участником закупки, с которым заключается Контракт, самостоятельно. При этом срок действия независимой гарантии должен превышать предусмот</w:t>
      </w:r>
      <w:r>
        <w:rPr>
          <w:sz w:val="18"/>
          <w:szCs w:val="18"/>
        </w:rPr>
        <w:t xml:space="preserve">ренный Контрактом срок </w:t>
      </w:r>
      <w:r>
        <w:rPr>
          <w:sz w:val="18"/>
          <w:szCs w:val="18"/>
        </w:rPr>
        <w:lastRenderedPageBreak/>
        <w:t>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№ 44-ФЗ.</w:t>
      </w:r>
    </w:p>
    <w:p w:rsidR="00BD40B2" w:rsidRDefault="00F96C91">
      <w:pPr>
        <w:spacing w:after="0"/>
        <w:ind w:firstLine="539"/>
        <w:rPr>
          <w:b/>
          <w:sz w:val="18"/>
          <w:szCs w:val="18"/>
        </w:rPr>
      </w:pPr>
      <w:r>
        <w:rPr>
          <w:sz w:val="18"/>
          <w:szCs w:val="18"/>
        </w:rPr>
        <w:t>5.2. Размер обеспечения исп</w:t>
      </w:r>
      <w:r>
        <w:rPr>
          <w:sz w:val="18"/>
          <w:szCs w:val="18"/>
        </w:rPr>
        <w:t xml:space="preserve">олнения контракта составляет 5% от начальной (максимальной) цены контракта, что составляет </w:t>
      </w:r>
      <w:r>
        <w:rPr>
          <w:b/>
          <w:sz w:val="18"/>
          <w:szCs w:val="18"/>
        </w:rPr>
        <w:t xml:space="preserve">195 529,34 </w:t>
      </w:r>
      <w:r>
        <w:rPr>
          <w:sz w:val="18"/>
          <w:szCs w:val="18"/>
        </w:rPr>
        <w:t>рублей.</w:t>
      </w:r>
    </w:p>
    <w:p w:rsidR="00BD40B2" w:rsidRDefault="00F96C91">
      <w:pPr>
        <w:tabs>
          <w:tab w:val="left" w:pos="0"/>
        </w:tabs>
        <w:spacing w:after="0"/>
        <w:ind w:firstLine="567"/>
        <w:rPr>
          <w:b/>
          <w:sz w:val="18"/>
          <w:szCs w:val="18"/>
        </w:rPr>
      </w:pPr>
      <w:r>
        <w:rPr>
          <w:sz w:val="18"/>
          <w:szCs w:val="18"/>
        </w:rPr>
        <w:t>5.3.</w:t>
      </w:r>
      <w:r>
        <w:rPr>
          <w:sz w:val="18"/>
          <w:szCs w:val="18"/>
        </w:rPr>
        <w:tab/>
        <w:t>Если участником закупки, с которым заключается контракт, предложена цена контракта, которая на 25 и более процентов ниже начальной (максималь</w:t>
      </w:r>
      <w:r>
        <w:rPr>
          <w:sz w:val="18"/>
          <w:szCs w:val="18"/>
        </w:rPr>
        <w:t>ной) цены Контракта, Контракт заключается только после предоставления таким участником обеспечения исполнения Контракта в размере, превышающем в полтора раза размер обеспечения исполнения Контракта, указанный в извещении об осуществлении закупки, а также в</w:t>
      </w:r>
      <w:r>
        <w:rPr>
          <w:sz w:val="18"/>
          <w:szCs w:val="18"/>
        </w:rPr>
        <w:t xml:space="preserve"> пункте 5.2. настоящего Контракта, что составляет       </w:t>
      </w:r>
      <w:r>
        <w:rPr>
          <w:b/>
          <w:sz w:val="18"/>
          <w:szCs w:val="18"/>
        </w:rPr>
        <w:t xml:space="preserve">293 294,01 </w:t>
      </w:r>
      <w:r>
        <w:rPr>
          <w:sz w:val="18"/>
          <w:szCs w:val="18"/>
        </w:rPr>
        <w:t>рублей или информации, подтверждающей добросовестность такого участника в соответствии с частью 3 статьи 37 Федерального закона № 44-ФЗ, с одновременным предоставлением таким участником обе</w:t>
      </w:r>
      <w:r>
        <w:rPr>
          <w:sz w:val="18"/>
          <w:szCs w:val="18"/>
        </w:rPr>
        <w:t>спечения исполнения Контракта в размере обеспечения исполнения Контракта, указанном в извещении об осуществлении закупки, а также пункте 5.2. настоящего Контракта.</w:t>
      </w:r>
    </w:p>
    <w:p w:rsidR="00BD40B2" w:rsidRDefault="00F96C91">
      <w:pPr>
        <w:tabs>
          <w:tab w:val="left" w:pos="0"/>
        </w:tabs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5.4.</w:t>
      </w:r>
      <w:r>
        <w:rPr>
          <w:sz w:val="18"/>
          <w:szCs w:val="18"/>
        </w:rPr>
        <w:tab/>
        <w:t>В случае если по каким-либо причинам обеспечение исполнения Контракта стало недействите</w:t>
      </w:r>
      <w:r>
        <w:rPr>
          <w:sz w:val="18"/>
          <w:szCs w:val="18"/>
        </w:rPr>
        <w:t>льным или стало ненадлежащим, Исполнитель обязуется в течение 10 (десяти) рабочих дней предоставить Заказчику иное надлежащее обеспечение исполнения Контракта.</w:t>
      </w:r>
    </w:p>
    <w:p w:rsidR="00BD40B2" w:rsidRDefault="00F96C91">
      <w:pPr>
        <w:tabs>
          <w:tab w:val="left" w:pos="0"/>
        </w:tabs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5.5. В независимую гарантию включается условие об обязанности гаранта уплатить Заказчику (бенефи</w:t>
      </w:r>
      <w:r>
        <w:rPr>
          <w:sz w:val="18"/>
          <w:szCs w:val="18"/>
        </w:rPr>
        <w:t>циару) денежную сумму по независимой гарантии не позднее 10 (десяти) рабочих дней со дня, следующего за днем получения гарантом требования Заказчика (бенефициара), соответствующего условиям такой независимой гарантии, при отсутствии предусмотренных Граждан</w:t>
      </w:r>
      <w:r>
        <w:rPr>
          <w:sz w:val="18"/>
          <w:szCs w:val="18"/>
        </w:rPr>
        <w:t>ским кодексом Российской Федерации оснований для отказа в удовлетворении этого требования.</w:t>
      </w:r>
    </w:p>
    <w:p w:rsidR="00BD40B2" w:rsidRDefault="00F96C91">
      <w:pPr>
        <w:tabs>
          <w:tab w:val="left" w:pos="0"/>
        </w:tabs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5.6.</w:t>
      </w:r>
      <w:r>
        <w:rPr>
          <w:sz w:val="18"/>
          <w:szCs w:val="18"/>
        </w:rPr>
        <w:tab/>
        <w:t>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</w:t>
      </w:r>
      <w:r>
        <w:rPr>
          <w:sz w:val="18"/>
          <w:szCs w:val="18"/>
        </w:rPr>
        <w:t xml:space="preserve">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Федерального закона № 44-ФЗ. </w:t>
      </w:r>
    </w:p>
    <w:p w:rsidR="00BD40B2" w:rsidRDefault="00F96C91">
      <w:pPr>
        <w:tabs>
          <w:tab w:val="left" w:pos="0"/>
        </w:tabs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5.7.</w:t>
      </w:r>
      <w:r>
        <w:rPr>
          <w:sz w:val="18"/>
          <w:szCs w:val="18"/>
        </w:rPr>
        <w:tab/>
        <w:t>Срок возврата Заказчиком Исполнителю денежны</w:t>
      </w:r>
      <w:r>
        <w:rPr>
          <w:sz w:val="18"/>
          <w:szCs w:val="18"/>
        </w:rPr>
        <w:t>х средств, внесенных в качестве обеспечения исполнения Контракта, в том числе части этих денежных средств в случае уменьшения размера обеспечения исполнения Контракта в соответствии с частями 7, 7.1 и 7.2 статьи 96 Федерального закона № 44-ФЗ, не должен пр</w:t>
      </w:r>
      <w:r>
        <w:rPr>
          <w:sz w:val="18"/>
          <w:szCs w:val="18"/>
        </w:rPr>
        <w:t>евышать 30 дней с даты исполнения Исполнителем обязательств, предусмотренных Контрактом.</w:t>
      </w:r>
    </w:p>
    <w:p w:rsidR="00BD40B2" w:rsidRDefault="00F96C91">
      <w:pPr>
        <w:tabs>
          <w:tab w:val="left" w:pos="0"/>
        </w:tabs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5.8.</w:t>
      </w:r>
      <w:r>
        <w:rPr>
          <w:sz w:val="18"/>
          <w:szCs w:val="18"/>
        </w:rPr>
        <w:tab/>
        <w:t>В случае если Исполнителем в ходе исполнения Контракта были нарушены обязательства, предусмотренные настоящим Контрактом, Заказчик возвращает обеспечение в устано</w:t>
      </w:r>
      <w:r>
        <w:rPr>
          <w:sz w:val="18"/>
          <w:szCs w:val="18"/>
        </w:rPr>
        <w:t>вленный п. 5.7. настоящего Контракта срок за вычетом суммы штрафных санкций, предусмотренных настоящим Контрактом.</w:t>
      </w:r>
    </w:p>
    <w:p w:rsidR="00BD40B2" w:rsidRDefault="00F96C91">
      <w:pPr>
        <w:tabs>
          <w:tab w:val="left" w:pos="0"/>
        </w:tabs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5.9.</w:t>
      </w:r>
      <w:r>
        <w:rPr>
          <w:sz w:val="18"/>
          <w:szCs w:val="18"/>
        </w:rPr>
        <w:tab/>
        <w:t>В случае отзыва в соответствии с законодательством Российской Федерации у организации, предоставившей независимую гарантию в качестве об</w:t>
      </w:r>
      <w:r>
        <w:rPr>
          <w:sz w:val="18"/>
          <w:szCs w:val="18"/>
        </w:rPr>
        <w:t>еспечения исполнения Контракта, лицензии на осуществление соответствующих операций,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</w:t>
      </w:r>
      <w:r>
        <w:rPr>
          <w:sz w:val="18"/>
          <w:szCs w:val="18"/>
        </w:rPr>
        <w:t>оставить соответствующее обеспечение. Размер такого обеспечения может быть уменьшен в порядке и случаях, предусмотренных частями 7, 7.1, 7.2 и 7.3 статьи 96 Федерального закона № 44-ФЗ. За каждый день просрочки исполнения Исполнителем обязательства, предус</w:t>
      </w:r>
      <w:r>
        <w:rPr>
          <w:sz w:val="18"/>
          <w:szCs w:val="18"/>
        </w:rPr>
        <w:t>мотренного настоящим пунктом, начисляется пеня в размере, определенном в порядке, установленном в соответствии с частью 7 статьи 34 Федерального закона № 44-ФЗ.</w:t>
      </w:r>
    </w:p>
    <w:p w:rsidR="00BD40B2" w:rsidRDefault="00F96C91">
      <w:pPr>
        <w:tabs>
          <w:tab w:val="left" w:pos="0"/>
        </w:tabs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5.10.</w:t>
      </w:r>
      <w:r>
        <w:rPr>
          <w:sz w:val="18"/>
          <w:szCs w:val="18"/>
        </w:rPr>
        <w:tab/>
        <w:t>В случае предоставления нового обеспечения исполнения Контракта в соответствии с частью 3</w:t>
      </w:r>
      <w:r>
        <w:rPr>
          <w:sz w:val="18"/>
          <w:szCs w:val="18"/>
        </w:rPr>
        <w:t>0 статьи 34, пунктом 9 части 1 статьи 95, частью 7 статьи 96 Федерального закона № 44-ФЗ возврат независимой гарантии Заказчиком гаранту, предоставившему указанную независимую гарантию, не осуществляется, взыскание по ней не производится.</w:t>
      </w:r>
    </w:p>
    <w:p w:rsidR="00BD40B2" w:rsidRDefault="00F96C91">
      <w:pPr>
        <w:tabs>
          <w:tab w:val="left" w:pos="0"/>
        </w:tabs>
        <w:spacing w:after="0"/>
        <w:ind w:firstLine="567"/>
        <w:rPr>
          <w:bCs/>
          <w:sz w:val="18"/>
          <w:szCs w:val="18"/>
        </w:rPr>
      </w:pPr>
      <w:r>
        <w:rPr>
          <w:sz w:val="18"/>
          <w:szCs w:val="18"/>
        </w:rPr>
        <w:t>5.11.</w:t>
      </w:r>
      <w:r>
        <w:rPr>
          <w:sz w:val="18"/>
          <w:szCs w:val="18"/>
        </w:rPr>
        <w:tab/>
        <w:t xml:space="preserve">Положения </w:t>
      </w:r>
      <w:r>
        <w:rPr>
          <w:sz w:val="18"/>
          <w:szCs w:val="18"/>
        </w:rPr>
        <w:t xml:space="preserve">настоящего Контракта об обеспечении исполнения Контракта, включая положения о предоставлении такого обеспечения с учетом положений статьи 37 Федерального закона № 44-ФЗ, об обеспечении гарантийных обязательств не применяются в случаях, указанных в части 8 </w:t>
      </w:r>
      <w:r>
        <w:rPr>
          <w:sz w:val="18"/>
          <w:szCs w:val="18"/>
        </w:rPr>
        <w:t>статьи 96 Федерального закона № 44-ФЗ.</w:t>
      </w:r>
    </w:p>
    <w:p w:rsidR="00BD40B2" w:rsidRDefault="00BD40B2">
      <w:pPr>
        <w:tabs>
          <w:tab w:val="left" w:pos="0"/>
          <w:tab w:val="left" w:pos="485"/>
          <w:tab w:val="left" w:leader="underscore" w:pos="2880"/>
        </w:tabs>
        <w:spacing w:after="0"/>
        <w:ind w:firstLine="567"/>
        <w:rPr>
          <w:bCs/>
          <w:sz w:val="18"/>
          <w:szCs w:val="18"/>
        </w:rPr>
      </w:pPr>
    </w:p>
    <w:p w:rsidR="00BD40B2" w:rsidRDefault="00F96C91">
      <w:pPr>
        <w:spacing w:after="0"/>
        <w:ind w:firstLine="56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6. ОТВЕТСТВЕННОСТЬ СТОРОН 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6.1.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ответственность.</w:t>
      </w:r>
    </w:p>
    <w:p w:rsidR="00BD40B2" w:rsidRDefault="00F96C91">
      <w:pPr>
        <w:spacing w:after="0"/>
        <w:ind w:firstLine="567"/>
        <w:rPr>
          <w:color w:val="171717"/>
          <w:sz w:val="18"/>
          <w:szCs w:val="18"/>
        </w:rPr>
      </w:pPr>
      <w:r>
        <w:rPr>
          <w:sz w:val="18"/>
          <w:szCs w:val="18"/>
        </w:rPr>
        <w:t>Опред</w:t>
      </w:r>
      <w:r>
        <w:rPr>
          <w:sz w:val="18"/>
          <w:szCs w:val="18"/>
        </w:rPr>
        <w:t>еление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Исполнителем) пр</w:t>
      </w:r>
      <w:r>
        <w:rPr>
          <w:sz w:val="18"/>
          <w:szCs w:val="18"/>
        </w:rPr>
        <w:t>оизводится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</w:t>
      </w:r>
      <w:r>
        <w:rPr>
          <w:sz w:val="18"/>
          <w:szCs w:val="18"/>
        </w:rPr>
        <w:t>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«Об утверждении Правил определения размера штрафа, начисляемого в случае нен</w:t>
      </w:r>
      <w:r>
        <w:rPr>
          <w:sz w:val="18"/>
          <w:szCs w:val="18"/>
        </w:rPr>
        <w:t>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</w:t>
      </w:r>
      <w:r>
        <w:rPr>
          <w:sz w:val="18"/>
          <w:szCs w:val="18"/>
        </w:rPr>
        <w:t xml:space="preserve">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Правила). 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6.2. За каждый факт неисполнен</w:t>
      </w:r>
      <w:r>
        <w:rPr>
          <w:color w:val="171717"/>
          <w:sz w:val="18"/>
          <w:szCs w:val="18"/>
        </w:rPr>
        <w:t xml:space="preserve">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</w:t>
      </w:r>
      <w:r>
        <w:rPr>
          <w:color w:val="171717"/>
          <w:sz w:val="18"/>
          <w:szCs w:val="18"/>
        </w:rPr>
        <w:t>(за исключением случаев, предусмотренных пунктами 6.3-6.5. настоящего Контракта):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а) 10 процентов цены Контракта (этапа) в случае, если цена Контракта (этапа) не превышает 3 млн. рублей;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б) 5 процентов цены Контракта (этапа) в случае, если цена Контракта (</w:t>
      </w:r>
      <w:r>
        <w:rPr>
          <w:color w:val="171717"/>
          <w:sz w:val="18"/>
          <w:szCs w:val="18"/>
        </w:rPr>
        <w:t>этапа) составляет от 3 млн. рублей до 50 млн. рублей (включительно).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6.3. За каждый факт неисполнения или ненадлежащего исполнения Исполнителем обязательств, предусмотренных Контрактом, заключенным с победителем закупки (или с иным участником закупки в слу</w:t>
      </w:r>
      <w:r>
        <w:rPr>
          <w:color w:val="171717"/>
          <w:sz w:val="18"/>
          <w:szCs w:val="18"/>
        </w:rPr>
        <w:t xml:space="preserve">чаях, установленных Федеральным законом № 44-ФЗ),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</w:t>
      </w:r>
      <w:r>
        <w:rPr>
          <w:color w:val="171717"/>
          <w:sz w:val="18"/>
          <w:szCs w:val="18"/>
        </w:rPr>
        <w:t>обязательства), предусмотренных Контрактом, и устанавливается в следующем порядке: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а) в случае, если цена Контракта не превышает начальную (максимальную) цену Контракта: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10 процентов начальной (максимальной) цены Контракта, если цена Контракта не превышает</w:t>
      </w:r>
      <w:r>
        <w:rPr>
          <w:color w:val="171717"/>
          <w:sz w:val="18"/>
          <w:szCs w:val="18"/>
        </w:rPr>
        <w:t xml:space="preserve"> 3 млн. рублей;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lastRenderedPageBreak/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1 процент начальной (максимальной) цены Контракта, если цена Контракта составляет от 50 млн. рублей до 10</w:t>
      </w:r>
      <w:r>
        <w:rPr>
          <w:color w:val="171717"/>
          <w:sz w:val="18"/>
          <w:szCs w:val="18"/>
        </w:rPr>
        <w:t>0 млн. рублей (включительно);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б) в случае, если цена Контракта превышает начальную (максимальную) цену Контракта: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10 процентов цены Контракта, если цена Контракта не превышает 3 млн. рублей;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5 процентов цены Контракта, если цена Контракта составляет от 3 м</w:t>
      </w:r>
      <w:r>
        <w:rPr>
          <w:color w:val="171717"/>
          <w:sz w:val="18"/>
          <w:szCs w:val="18"/>
        </w:rPr>
        <w:t>лн. рублей до 50 млн. рублей (включительно);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1 процент цены Контракта, если цена Контракта составляет от 50 млн. рублей до 100 млн. рублей (включительно).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6.4. За каждый факт неисполнения или ненадлежащего исполнения Исполнителем обязательства, предусмотре</w:t>
      </w:r>
      <w:r>
        <w:rPr>
          <w:color w:val="171717"/>
          <w:sz w:val="18"/>
          <w:szCs w:val="18"/>
        </w:rPr>
        <w:t>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а) 1000 рублей, если цена Контракта не превышает 3 млн. рублей;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б) 5000 рублей, если цена Контракта с</w:t>
      </w:r>
      <w:r>
        <w:rPr>
          <w:color w:val="171717"/>
          <w:sz w:val="18"/>
          <w:szCs w:val="18"/>
        </w:rPr>
        <w:t>оставляет от 3 млн. рублей до 50 млн. рублей (включительно).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6.5. В случае если в соответствии с частью 6 статьи 30 Федерального закона № 44-ФЗ Контрактом предусмотрено условие о гражданско-правовой ответственности Исполнителя за неисполнение условия о при</w:t>
      </w:r>
      <w:r>
        <w:rPr>
          <w:color w:val="171717"/>
          <w:sz w:val="18"/>
          <w:szCs w:val="18"/>
        </w:rPr>
        <w:t>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</w:t>
      </w:r>
      <w:r>
        <w:rPr>
          <w:color w:val="171717"/>
          <w:sz w:val="18"/>
          <w:szCs w:val="18"/>
        </w:rPr>
        <w:t xml:space="preserve">ленного Контрактом. 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6.6.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а) 1000 рублей, если</w:t>
      </w:r>
      <w:r>
        <w:rPr>
          <w:color w:val="171717"/>
          <w:sz w:val="18"/>
          <w:szCs w:val="18"/>
        </w:rPr>
        <w:t xml:space="preserve"> цена Контракта не превышает 3 млн. рублей (включительно);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б) 5000 рублей, если цена Контракта составляет от 3 млн. рублей до 50 млн. рублей (включительно).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6.7. Общая сумма начисленных штрафов за неисполнение или ненадлежащее исполнение Исполнителем обяза</w:t>
      </w:r>
      <w:r>
        <w:rPr>
          <w:color w:val="171717"/>
          <w:sz w:val="18"/>
          <w:szCs w:val="18"/>
        </w:rPr>
        <w:t>тельств, предусмотренных Контрактом, не может превышать цену Контракта.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6.8.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6.9. В случае просрочки исполнен</w:t>
      </w:r>
      <w:r>
        <w:rPr>
          <w:color w:val="171717"/>
          <w:sz w:val="18"/>
          <w:szCs w:val="18"/>
        </w:rPr>
        <w:t xml:space="preserve">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Пеня начисляется </w:t>
      </w:r>
      <w:r>
        <w:rPr>
          <w:color w:val="171717"/>
          <w:sz w:val="18"/>
          <w:szCs w:val="18"/>
        </w:rPr>
        <w:t>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</w:t>
      </w:r>
      <w:r>
        <w:rPr>
          <w:color w:val="171717"/>
          <w:sz w:val="18"/>
          <w:szCs w:val="18"/>
        </w:rPr>
        <w:t>ющей на дату уплаты пеней ключевой ставки Центрального банка Российской Федерации от не уплаченной в срок суммы.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6.10. В случае просрочки исполнения Исполнителем обязательств (в том числе гарантийного обязательства), предусмотренных Контрактом, а также в и</w:t>
      </w:r>
      <w:r>
        <w:rPr>
          <w:color w:val="171717"/>
          <w:sz w:val="18"/>
          <w:szCs w:val="18"/>
        </w:rPr>
        <w:t>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6.11.  Пеня начисляется за каждый день просрочки исполнения Исполни</w:t>
      </w:r>
      <w:r>
        <w:rPr>
          <w:color w:val="171717"/>
          <w:sz w:val="18"/>
          <w:szCs w:val="18"/>
        </w:rPr>
        <w:t>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</w:t>
      </w:r>
      <w:r>
        <w:rPr>
          <w:color w:val="171717"/>
          <w:sz w:val="18"/>
          <w:szCs w:val="18"/>
        </w:rPr>
        <w:t>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</w:t>
      </w:r>
      <w:r>
        <w:rPr>
          <w:color w:val="171717"/>
          <w:sz w:val="18"/>
          <w:szCs w:val="18"/>
        </w:rPr>
        <w:t>становлен иной порядок начисления пени.</w:t>
      </w:r>
    </w:p>
    <w:p w:rsidR="00BD40B2" w:rsidRDefault="00F96C91">
      <w:pPr>
        <w:tabs>
          <w:tab w:val="left" w:pos="0"/>
          <w:tab w:val="left" w:pos="360"/>
        </w:tabs>
        <w:spacing w:after="0"/>
        <w:ind w:right="-1" w:firstLine="709"/>
        <w:rPr>
          <w:sz w:val="18"/>
          <w:szCs w:val="18"/>
        </w:rPr>
      </w:pPr>
      <w:r>
        <w:rPr>
          <w:sz w:val="18"/>
          <w:szCs w:val="18"/>
        </w:rPr>
        <w:t>6.12. Сумма неисполненных Исполнителем требований об уплате неустоек (штрафов, пеней), предъявленных Заказчиком в соответствии с пунктами 6.2-6.5, 6.11 настоящего Контракта, удерживается Заказчиком из суммы, подлежащ</w:t>
      </w:r>
      <w:r>
        <w:rPr>
          <w:sz w:val="18"/>
          <w:szCs w:val="18"/>
        </w:rPr>
        <w:t>ей оплате Исполнителю в соответствии с пунктом 3.5 Контракта.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6.13.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</w:t>
      </w:r>
      <w:r>
        <w:rPr>
          <w:color w:val="171717"/>
          <w:sz w:val="18"/>
          <w:szCs w:val="18"/>
        </w:rPr>
        <w:t>долимой силы или по вине другой Стороны.</w:t>
      </w:r>
    </w:p>
    <w:p w:rsidR="00BD40B2" w:rsidRDefault="00F96C91">
      <w:pPr>
        <w:spacing w:after="0"/>
        <w:ind w:firstLine="709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6.14. Неустойки (штрафы, пени), начисленные Исполнителю, могут быть списаны Заказчиком в порядке и случаях, установленных Правилами списания сумм неустоек (штрафов, пеней), начисленных поставщику (подрядчику, исполн</w:t>
      </w:r>
      <w:r>
        <w:rPr>
          <w:color w:val="171717"/>
          <w:sz w:val="18"/>
          <w:szCs w:val="18"/>
        </w:rPr>
        <w:t>ителю), но не списанных заказчиком в связи с неисполнением или ненадлежащим исполнением обязательств, предусмотренных контрактом, утвержденными постановлением Правительства Российской Федерации от 04.07.2018 № 783 «О списании начисленных поставщику (подряд</w:t>
      </w:r>
      <w:r>
        <w:rPr>
          <w:color w:val="171717"/>
          <w:sz w:val="18"/>
          <w:szCs w:val="18"/>
        </w:rPr>
        <w:t>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контрактом».</w:t>
      </w:r>
    </w:p>
    <w:p w:rsidR="00BD40B2" w:rsidRDefault="00BD40B2">
      <w:pPr>
        <w:spacing w:after="0"/>
        <w:ind w:firstLine="567"/>
        <w:rPr>
          <w:color w:val="171717"/>
          <w:sz w:val="18"/>
          <w:szCs w:val="18"/>
        </w:rPr>
      </w:pPr>
    </w:p>
    <w:p w:rsidR="00BD40B2" w:rsidRDefault="00F96C91">
      <w:pPr>
        <w:spacing w:after="0"/>
        <w:ind w:firstLine="56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7. СРОК ДЕЙСТВИЯ КОНТРАКТА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7.1. Настоящий Контракт вступает в силу с момента его </w:t>
      </w:r>
      <w:r>
        <w:rPr>
          <w:sz w:val="18"/>
          <w:szCs w:val="18"/>
        </w:rPr>
        <w:t>подписания Сторонами, действует по 31.12.2026, а в части возмещения убытков, выплаты неустоек – до полного исполнения Сторонами своих обязательств по Контракту.</w:t>
      </w:r>
    </w:p>
    <w:p w:rsidR="00BD40B2" w:rsidRDefault="00BD40B2">
      <w:pPr>
        <w:spacing w:after="0"/>
        <w:ind w:firstLine="567"/>
        <w:rPr>
          <w:sz w:val="18"/>
          <w:szCs w:val="18"/>
        </w:rPr>
      </w:pPr>
    </w:p>
    <w:p w:rsidR="00BD40B2" w:rsidRDefault="00F96C91">
      <w:pPr>
        <w:spacing w:after="0"/>
        <w:ind w:firstLine="56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8. УСЛОВИЯ И ПОРЯДОК ИЗМЕНЕНИЯ, РАСТОРЖЕНИЯ КОНТРАКТА</w:t>
      </w:r>
    </w:p>
    <w:p w:rsidR="00BD40B2" w:rsidRDefault="00F96C91">
      <w:pPr>
        <w:widowControl w:val="0"/>
        <w:spacing w:after="0"/>
        <w:ind w:firstLine="567"/>
        <w:rPr>
          <w:rFonts w:eastAsia="Calibri"/>
          <w:spacing w:val="5"/>
          <w:sz w:val="18"/>
          <w:szCs w:val="18"/>
        </w:rPr>
      </w:pPr>
      <w:r>
        <w:rPr>
          <w:rFonts w:eastAsia="Calibri"/>
          <w:spacing w:val="5"/>
          <w:sz w:val="18"/>
          <w:szCs w:val="18"/>
        </w:rPr>
        <w:t>8.1.  Настоящий  Контракт может быть рас</w:t>
      </w:r>
      <w:r>
        <w:rPr>
          <w:rFonts w:eastAsia="Calibri"/>
          <w:spacing w:val="5"/>
          <w:sz w:val="18"/>
          <w:szCs w:val="18"/>
        </w:rPr>
        <w:t>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порядке, предусмотренном частями 8-11, 12.1-19, 20.1-23 статьи</w:t>
      </w:r>
      <w:r>
        <w:rPr>
          <w:rFonts w:eastAsia="Calibri"/>
          <w:spacing w:val="5"/>
          <w:sz w:val="18"/>
          <w:szCs w:val="18"/>
        </w:rPr>
        <w:t xml:space="preserve"> 95 Федерального закона № 44-ФЗ.</w:t>
      </w:r>
    </w:p>
    <w:p w:rsidR="00BD40B2" w:rsidRDefault="00F96C91">
      <w:pPr>
        <w:widowControl w:val="0"/>
        <w:spacing w:after="0"/>
        <w:ind w:firstLine="567"/>
        <w:rPr>
          <w:rFonts w:eastAsia="Calibri"/>
          <w:spacing w:val="5"/>
          <w:sz w:val="18"/>
          <w:szCs w:val="18"/>
        </w:rPr>
      </w:pPr>
      <w:r>
        <w:rPr>
          <w:rFonts w:eastAsia="Calibri"/>
          <w:spacing w:val="5"/>
          <w:sz w:val="18"/>
          <w:szCs w:val="18"/>
        </w:rPr>
        <w:t>8.2. Изменение существенных условий Контракта при его исполнении допускается по соглашению Сторон в следующих случаях:</w:t>
      </w:r>
    </w:p>
    <w:p w:rsidR="00BD40B2" w:rsidRDefault="00F96C91">
      <w:pPr>
        <w:widowControl w:val="0"/>
        <w:spacing w:after="0"/>
        <w:ind w:firstLine="567"/>
        <w:rPr>
          <w:rFonts w:eastAsia="Calibri"/>
          <w:spacing w:val="5"/>
          <w:sz w:val="18"/>
          <w:szCs w:val="18"/>
        </w:rPr>
      </w:pPr>
      <w:r>
        <w:rPr>
          <w:rFonts w:eastAsia="Calibri"/>
          <w:spacing w:val="5"/>
          <w:sz w:val="18"/>
          <w:szCs w:val="18"/>
        </w:rPr>
        <w:t xml:space="preserve">- при снижении цены Контракта без изменения предусмотренных Контрактом объема услуги, качества </w:t>
      </w:r>
      <w:r>
        <w:rPr>
          <w:rFonts w:eastAsia="Calibri"/>
          <w:spacing w:val="5"/>
          <w:sz w:val="18"/>
          <w:szCs w:val="18"/>
        </w:rPr>
        <w:t>оказываемой услуги и иных условий Контракта;</w:t>
      </w:r>
    </w:p>
    <w:p w:rsidR="00BD40B2" w:rsidRDefault="00F96C91">
      <w:pPr>
        <w:widowControl w:val="0"/>
        <w:spacing w:after="0"/>
        <w:ind w:firstLine="567"/>
        <w:rPr>
          <w:rFonts w:eastAsia="Calibri"/>
          <w:spacing w:val="5"/>
          <w:sz w:val="18"/>
          <w:szCs w:val="18"/>
        </w:rPr>
      </w:pPr>
      <w:r>
        <w:rPr>
          <w:rFonts w:eastAsia="Calibri"/>
          <w:spacing w:val="5"/>
          <w:sz w:val="18"/>
          <w:szCs w:val="18"/>
        </w:rPr>
        <w:t>-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процентов.</w:t>
      </w:r>
      <w:r>
        <w:rPr>
          <w:rFonts w:eastAsia="Calibri"/>
          <w:spacing w:val="5"/>
          <w:sz w:val="18"/>
          <w:szCs w:val="18"/>
        </w:rPr>
        <w:t xml:space="preserve">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услуги, но не более чем н</w:t>
      </w:r>
      <w:r>
        <w:rPr>
          <w:rFonts w:eastAsia="Calibri"/>
          <w:spacing w:val="5"/>
          <w:sz w:val="18"/>
          <w:szCs w:val="18"/>
        </w:rPr>
        <w:t xml:space="preserve">а 10 процентов цены Контракта. При уменьшении предусмотренного Контрактом </w:t>
      </w:r>
      <w:r>
        <w:rPr>
          <w:rFonts w:eastAsia="Calibri"/>
          <w:spacing w:val="5"/>
          <w:sz w:val="18"/>
          <w:szCs w:val="18"/>
        </w:rPr>
        <w:lastRenderedPageBreak/>
        <w:t>объема услуги Стороны Контракта обязаны уменьшить цену Контракта исходя из цены единицы услуги;</w:t>
      </w:r>
    </w:p>
    <w:p w:rsidR="00BD40B2" w:rsidRDefault="00F96C91">
      <w:pPr>
        <w:widowControl w:val="0"/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- в случае уменьшения получателю бюджетных средств, предоставляющему субсидии, ранее д</w:t>
      </w:r>
      <w:r>
        <w:rPr>
          <w:rFonts w:eastAsia="Calibri"/>
          <w:sz w:val="18"/>
          <w:szCs w:val="18"/>
        </w:rPr>
        <w:t>оведенных в установленном порядке лимитов бюджетных обязательств на предоставление субсидий, указанных в пункте 1 статьи 78.1 Бюджетного кодекса Российской Федерации, допускается изменение размера и (или) сроков оплаты и (или) объема товаров, работ, услуг.</w:t>
      </w:r>
      <w:r>
        <w:rPr>
          <w:rFonts w:eastAsia="Calibri"/>
          <w:sz w:val="18"/>
          <w:szCs w:val="18"/>
        </w:rPr>
        <w:t xml:space="preserve"> 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8.3.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8.3.1. Основания расторже</w:t>
      </w:r>
      <w:r>
        <w:rPr>
          <w:rFonts w:eastAsia="Calibri"/>
          <w:sz w:val="18"/>
          <w:szCs w:val="18"/>
        </w:rPr>
        <w:t>ния Контракта в связи с односторонним отказом от исполнения Контракта по инициативе Заказчика: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8.3.1.1. Оказание услуг ненадлежащего качества, если недостатки не могут быть устранены в приемлемый для Заказчика срок.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8.3.1.2. Неоднократное (от двух и более </w:t>
      </w:r>
      <w:r>
        <w:rPr>
          <w:rFonts w:eastAsia="Calibri"/>
          <w:sz w:val="18"/>
          <w:szCs w:val="18"/>
        </w:rPr>
        <w:t>раз) нарушение сроков и объемов оказания услуг, предусмотренных Контрактом.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8.3.1.3. Исполнитель не приступает к исполнению Контракта в срок, установленный Контрактом, либо оказывает услуги таким образом, что в ходе их оказания становится очевидно, что они</w:t>
      </w:r>
      <w:r>
        <w:rPr>
          <w:rFonts w:eastAsia="Calibri"/>
          <w:sz w:val="18"/>
          <w:szCs w:val="18"/>
        </w:rPr>
        <w:t xml:space="preserve"> не будут оказаны в установленный Контрактом срок.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8.3.1.4.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неустранимыми.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8.3.1.</w:t>
      </w:r>
      <w:r>
        <w:rPr>
          <w:rFonts w:eastAsia="Calibri"/>
          <w:sz w:val="18"/>
          <w:szCs w:val="18"/>
        </w:rPr>
        <w:t>5. В случае,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</w:t>
      </w:r>
      <w:r>
        <w:rPr>
          <w:rFonts w:eastAsia="Calibri"/>
          <w:sz w:val="18"/>
          <w:szCs w:val="18"/>
        </w:rPr>
        <w:t>анных услуг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8.3.1.6. Если в ходе исполнения Контракта установлено, что Исполни</w:t>
      </w:r>
      <w:r>
        <w:rPr>
          <w:rFonts w:eastAsia="Calibri"/>
          <w:sz w:val="18"/>
          <w:szCs w:val="18"/>
        </w:rPr>
        <w:t>тель не соответствует заявленным документацией о закупке требованиям к участникам данной закупки, или предоставил недостоверную информацию о своем соответствии таким требованиям, позволило ему стать победителем по результатам проведения данной закупки.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8.3</w:t>
      </w:r>
      <w:r>
        <w:rPr>
          <w:rFonts w:eastAsia="Calibri"/>
          <w:sz w:val="18"/>
          <w:szCs w:val="18"/>
        </w:rPr>
        <w:t>.1.7. В случае установления Заказчиком факта предоставления Исполнителем недостоверной независимой гарантии.</w:t>
      </w:r>
    </w:p>
    <w:p w:rsidR="00BD40B2" w:rsidRDefault="00F96C91">
      <w:pPr>
        <w:ind w:firstLine="567"/>
        <w:rPr>
          <w:spacing w:val="5"/>
          <w:sz w:val="18"/>
          <w:szCs w:val="18"/>
        </w:rPr>
      </w:pPr>
      <w:r>
        <w:rPr>
          <w:spacing w:val="5"/>
          <w:sz w:val="18"/>
          <w:szCs w:val="18"/>
        </w:rPr>
        <w:t>8.3.1.8. Неисполнения Исполнителем подпункта 4.2.11 Контракта.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8.3.2. Основания расторжения Контракта в связи с односторонним отказом от исполнения</w:t>
      </w:r>
      <w:r>
        <w:rPr>
          <w:rFonts w:eastAsia="Calibri"/>
          <w:sz w:val="18"/>
          <w:szCs w:val="18"/>
        </w:rPr>
        <w:t xml:space="preserve"> Контракта по инициативе Исполнителя: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8.3.2.1. Неоднократный (от двух и более раз) необоснованный отказ Заказчика от приемки оказанных услуг. При этом необоснованным отказом считается отказ Заказчика от подписания акта приемки-сдачи услуг в срок, предусмот</w:t>
      </w:r>
      <w:r>
        <w:rPr>
          <w:rFonts w:eastAsia="Calibri"/>
          <w:sz w:val="18"/>
          <w:szCs w:val="18"/>
        </w:rPr>
        <w:t>ренный Контрактом, без письменного объяснения причин такого отказа.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8.4. В случае принятия Заказчиком решения об одностороннем отказе от исполнения Контракта, Заказчик с использованием ЕИС формирует решение об одностороннем отказе от исполнения Контракта, </w:t>
      </w:r>
      <w:r>
        <w:rPr>
          <w:rFonts w:eastAsia="Calibri"/>
          <w:sz w:val="18"/>
          <w:szCs w:val="18"/>
        </w:rPr>
        <w:t xml:space="preserve">подписывает его усиленной электронной подписью лица, имеющего право действовать от имени Заказчика, и размещает такое решение в ЕИС. При этом датой поступления Исполнителю решения об одностороннем отказе от исполнения Контракта считается дата размещения в </w:t>
      </w:r>
      <w:r>
        <w:rPr>
          <w:rFonts w:eastAsia="Calibri"/>
          <w:sz w:val="18"/>
          <w:szCs w:val="18"/>
        </w:rPr>
        <w:t>соответствии с настоящим пунктом такого решения в ЕИС в соответствии с часовой зоной, в которой расположен Исполнитель, что считается надлежащим уведомлением Исполнителя об одностороннем отказе от исполнения Контракта.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8.5. Решение Заказчика об односторонн</w:t>
      </w:r>
      <w:r>
        <w:rPr>
          <w:rFonts w:eastAsia="Calibri"/>
          <w:sz w:val="18"/>
          <w:szCs w:val="18"/>
        </w:rPr>
        <w:t>ем отказе от исполнения Контракта вступает в силу и Контракт считается расторгнутым через 10 дней с даты надлежащего уведомления Заказчиком Исполнителя об одностороннем отказе от исполнения Контракта.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8.6. Заказчик обязан отменить не вступившее в силу реше</w:t>
      </w:r>
      <w:r>
        <w:rPr>
          <w:rFonts w:eastAsia="Calibri"/>
          <w:sz w:val="18"/>
          <w:szCs w:val="18"/>
        </w:rPr>
        <w:t>ние об одностороннем отказе от исполнения Контракта,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Контракта, послужившее основанием для прин</w:t>
      </w:r>
      <w:r>
        <w:rPr>
          <w:rFonts w:eastAsia="Calibri"/>
          <w:sz w:val="18"/>
          <w:szCs w:val="18"/>
        </w:rPr>
        <w:t>ятия указанного решения, а также Заказчику компенсированы затраты на проведение экспертизы оказанных услуг с привлечением экспертов, экспертных организаций. Данное правило не применяется в случае повторного нарушения Исполнителем условий Контракта, которые</w:t>
      </w:r>
      <w:r>
        <w:rPr>
          <w:rFonts w:eastAsia="Calibri"/>
          <w:sz w:val="18"/>
          <w:szCs w:val="18"/>
        </w:rPr>
        <w:t xml:space="preserve">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Контракта.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8.7. В случае отмены Заказчиком не вступившего в силу решения об одностороннем отказе от исполнения Контра</w:t>
      </w:r>
      <w:r>
        <w:rPr>
          <w:rFonts w:eastAsia="Calibri"/>
          <w:sz w:val="18"/>
          <w:szCs w:val="18"/>
        </w:rPr>
        <w:t>кта, размещенного в ЕИС в соответствии с пунктом 8.4 настоящего Контракта, Заказчик не позднее 1 дня, следующего за днем такой отмены, формирует с использованием ЕИС извещение об отмене решения об одностороннем отказе от исполнения Контракта, подписывает е</w:t>
      </w:r>
      <w:r>
        <w:rPr>
          <w:rFonts w:eastAsia="Calibri"/>
          <w:sz w:val="18"/>
          <w:szCs w:val="18"/>
        </w:rPr>
        <w:t>го усиленной электронной подписью лица, имеющего право действовать от имени Заказчика, и размещает такое извещение в ЕИС.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8.8. Исполнитель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8.9. В случае принятия И</w:t>
      </w:r>
      <w:r>
        <w:rPr>
          <w:rFonts w:eastAsia="Calibri"/>
          <w:sz w:val="18"/>
          <w:szCs w:val="18"/>
        </w:rPr>
        <w:t>сполнителем решения об одностороннем отказе от исполнения Контракта, Исполнитель с использованием ЕИС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</w:t>
      </w:r>
      <w:r>
        <w:rPr>
          <w:rFonts w:eastAsia="Calibri"/>
          <w:sz w:val="18"/>
          <w:szCs w:val="18"/>
        </w:rPr>
        <w:t>и Исполнителя, и размещает такое решение в ЕИС.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зоной, в</w:t>
      </w:r>
      <w:r>
        <w:rPr>
          <w:rFonts w:eastAsia="Calibri"/>
          <w:sz w:val="18"/>
          <w:szCs w:val="18"/>
        </w:rPr>
        <w:t xml:space="preserve"> которой расположен Заказчик, что считается надлежащим уведомлением Заказчика об одностороннем отказе от исполнения Контракта.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8.10. Решение Исполнителя об одностороннем отказе от исполнения Контракта вступает в силу и Контракт считается расторгнутым через</w:t>
      </w:r>
      <w:r>
        <w:rPr>
          <w:rFonts w:eastAsia="Calibri"/>
          <w:sz w:val="18"/>
          <w:szCs w:val="18"/>
        </w:rPr>
        <w:t xml:space="preserve"> 10 дней с даты надлежащего уведомления Исполнителем Заказчика об одностороннем отказе от исполнения Контракта.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8.11. Исполнитель обязан отменить не вступившее в силу решение об одностороннем отказе от исполнения Контракта, если в течение 10 дней с даты на</w:t>
      </w:r>
      <w:r>
        <w:rPr>
          <w:rFonts w:eastAsia="Calibri"/>
          <w:sz w:val="18"/>
          <w:szCs w:val="18"/>
        </w:rPr>
        <w:t>длежащего уведомления Заказчика о принятом решении об одностороннем отказе от исполнения Контракта устранены нарушения условий Контракта, послужившие основанием для принятия указанного решения.</w:t>
      </w:r>
    </w:p>
    <w:p w:rsidR="00BD40B2" w:rsidRDefault="00F96C91">
      <w:pPr>
        <w:spacing w:after="0"/>
        <w:ind w:firstLine="567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8.12. В случае отмены Исполнителем не вступившего в силу решен</w:t>
      </w:r>
      <w:r>
        <w:rPr>
          <w:rFonts w:eastAsia="Calibri"/>
          <w:sz w:val="18"/>
          <w:szCs w:val="18"/>
        </w:rPr>
        <w:t>ия об одностороннем отказе от исполнения Контракта, размещенного в ЕИС в соответствии с пунктом 8.9 настоящего Контракта, Исполнитель не позднее 1 дня, следующего за днем такой отмены, формирует с использованием ЕИС извещение об отмене решения об односторо</w:t>
      </w:r>
      <w:r>
        <w:rPr>
          <w:rFonts w:eastAsia="Calibri"/>
          <w:sz w:val="18"/>
          <w:szCs w:val="18"/>
        </w:rPr>
        <w:t>ннем отказе от исполнения Контракта, подписывает его усиленной электронной подписью лица, имеющего право действовать от имени Исполнителя, и размещает такое извещение в ЕИС.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rFonts w:eastAsia="Calibri"/>
          <w:sz w:val="18"/>
          <w:szCs w:val="18"/>
        </w:rPr>
        <w:lastRenderedPageBreak/>
        <w:t xml:space="preserve">8.13. При расторжении Контракта в связи с односторонним отказом Стороны Контракта </w:t>
      </w:r>
      <w:r>
        <w:rPr>
          <w:rFonts w:eastAsia="Calibri"/>
          <w:sz w:val="18"/>
          <w:szCs w:val="18"/>
        </w:rPr>
        <w:t>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</w:t>
      </w:r>
      <w:r>
        <w:rPr>
          <w:rFonts w:eastAsia="Calibri"/>
          <w:sz w:val="18"/>
          <w:szCs w:val="18"/>
        </w:rPr>
        <w:t>а.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8.14.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</w:t>
      </w:r>
      <w:r>
        <w:rPr>
          <w:sz w:val="18"/>
          <w:szCs w:val="18"/>
        </w:rPr>
        <w:t>бразность исполнения Контракта.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8.15.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настоящему Контракту, а Заказчик оплачивает расходы (издержки) Ис</w:t>
      </w:r>
      <w:r>
        <w:rPr>
          <w:sz w:val="18"/>
          <w:szCs w:val="18"/>
        </w:rPr>
        <w:t>полнителя за фактически исполненные обязательства по настоящему Контракту.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8.16.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</w:t>
      </w:r>
      <w:r>
        <w:rPr>
          <w:sz w:val="18"/>
          <w:szCs w:val="18"/>
        </w:rPr>
        <w:t>в течение 10 (десяти) дней с даты получения предложения о расторжении Контракта.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8.17. Заказчик обязан принять решение об одностороннем отказе от исполнения Контракта в случаях, предусмотренных частью 15 статьи 95 Федерального закона № 44-ФЗ.</w:t>
      </w:r>
    </w:p>
    <w:p w:rsidR="00BD40B2" w:rsidRDefault="00BD40B2">
      <w:pPr>
        <w:spacing w:after="0"/>
        <w:ind w:firstLine="567"/>
        <w:rPr>
          <w:sz w:val="18"/>
          <w:szCs w:val="18"/>
        </w:rPr>
      </w:pPr>
    </w:p>
    <w:p w:rsidR="00BD40B2" w:rsidRDefault="00F96C91">
      <w:pPr>
        <w:spacing w:after="0"/>
        <w:ind w:firstLine="56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9. 3АКЛЮЧИТЕ</w:t>
      </w:r>
      <w:r>
        <w:rPr>
          <w:b/>
          <w:sz w:val="18"/>
          <w:szCs w:val="18"/>
        </w:rPr>
        <w:t>ЛЬНЫЕ ПОЛОЖЕНИЯ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9.1. </w:t>
      </w:r>
      <w:r>
        <w:rPr>
          <w:spacing w:val="4"/>
          <w:sz w:val="18"/>
          <w:szCs w:val="18"/>
        </w:rPr>
        <w:t>Настоящий Контракт заключен в электронной форме в порядке, предусмотренном статьей 51 Федерального Закона № 44-ФЗ.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9.2. Все споры, связанные с выполнением условий настоящего Контракта, разрешаются путем направления письменных претензий</w:t>
      </w:r>
      <w:r>
        <w:rPr>
          <w:sz w:val="18"/>
          <w:szCs w:val="18"/>
        </w:rPr>
        <w:t xml:space="preserve"> одной стороной Контракта другой стороне. Данная претензия должна быть рассмотрена в течение 30 дней со дня ее получения. В случае недостижения согласия, либо неполучения в установленный срок ответа на претензию, спор подлежит рассмотрению в соответствии с</w:t>
      </w:r>
      <w:r>
        <w:rPr>
          <w:sz w:val="18"/>
          <w:szCs w:val="18"/>
        </w:rPr>
        <w:t xml:space="preserve"> действующим законодательством Российской Федерации в Арбитражном суде Волгоградской области.</w:t>
      </w: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F96C91">
      <w:pPr>
        <w:spacing w:after="0"/>
        <w:ind w:firstLine="56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10. ПРИЛОЖЕНИЯ К НАСТОЯЩЕМУ КОНТРАКТУ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10.1. Приложение № 1 – Примерное меню основного (организованного) питания. 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10.2. Приложение № 2 – Форма заявки на питание.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10.3. Приложение № 3 – Форма Абонементной книжки.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10.4. Приложение № 4 – Расчет объема заказа и цены услуг по организации питания обучающихся на базе МОУ СШ № 128 в учебный и каникулярный период 2026 года.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10.5. Приложение № 5 – Сведения о наличии и отсут</w:t>
      </w:r>
      <w:r>
        <w:rPr>
          <w:sz w:val="18"/>
          <w:szCs w:val="18"/>
        </w:rPr>
        <w:t>ствии минимального перечня оборудования производственных помещений в столовой МОУ СШ № 128 согласно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BD40B2" w:rsidRDefault="00F96C91">
      <w:pPr>
        <w:spacing w:after="0"/>
        <w:ind w:firstLine="567"/>
        <w:rPr>
          <w:sz w:val="18"/>
          <w:szCs w:val="18"/>
        </w:rPr>
      </w:pPr>
      <w:r>
        <w:rPr>
          <w:sz w:val="18"/>
          <w:szCs w:val="18"/>
        </w:rPr>
        <w:t>10.6. Прилож</w:t>
      </w:r>
      <w:r>
        <w:rPr>
          <w:sz w:val="18"/>
          <w:szCs w:val="18"/>
        </w:rPr>
        <w:t>ение № 6 – График оказания услуг.</w:t>
      </w:r>
    </w:p>
    <w:p w:rsidR="00BD40B2" w:rsidRDefault="00BD40B2">
      <w:pPr>
        <w:spacing w:after="0"/>
        <w:ind w:firstLine="709"/>
        <w:rPr>
          <w:sz w:val="18"/>
          <w:szCs w:val="18"/>
        </w:rPr>
      </w:pPr>
    </w:p>
    <w:p w:rsidR="00BD40B2" w:rsidRDefault="00F96C91">
      <w:pPr>
        <w:spacing w:after="0"/>
        <w:jc w:val="center"/>
        <w:rPr>
          <w:b/>
          <w:sz w:val="18"/>
          <w:szCs w:val="18"/>
        </w:rPr>
      </w:pPr>
      <w:r>
        <w:rPr>
          <w:sz w:val="18"/>
          <w:szCs w:val="18"/>
        </w:rPr>
        <w:t>11</w:t>
      </w:r>
      <w:r>
        <w:rPr>
          <w:b/>
          <w:sz w:val="18"/>
          <w:szCs w:val="18"/>
        </w:rPr>
        <w:t>. РЕКВИЗИТЫ И ПОДПИСИ СТОРОН</w:t>
      </w:r>
    </w:p>
    <w:p w:rsidR="00BD40B2" w:rsidRDefault="00BD40B2">
      <w:pPr>
        <w:spacing w:after="0"/>
        <w:jc w:val="center"/>
        <w:rPr>
          <w:sz w:val="18"/>
          <w:szCs w:val="18"/>
        </w:rPr>
      </w:pPr>
    </w:p>
    <w:p w:rsidR="00BD40B2" w:rsidRDefault="00F96C91">
      <w:pPr>
        <w:tabs>
          <w:tab w:val="left" w:pos="5529"/>
        </w:tabs>
        <w:spacing w:after="0"/>
        <w:jc w:val="left"/>
        <w:rPr>
          <w:b/>
          <w:bCs/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Заказчик:                                                                                         </w:t>
      </w:r>
      <w:r>
        <w:rPr>
          <w:b/>
          <w:bCs/>
          <w:sz w:val="18"/>
          <w:szCs w:val="18"/>
          <w:lang w:eastAsia="ar-SA"/>
        </w:rPr>
        <w:tab/>
        <w:t>Исполнитель:</w:t>
      </w:r>
    </w:p>
    <w:p w:rsidR="00BD40B2" w:rsidRDefault="00F96C91">
      <w:pPr>
        <w:tabs>
          <w:tab w:val="left" w:pos="4145"/>
        </w:tabs>
        <w:rPr>
          <w:lang w:eastAsia="ar-SA"/>
        </w:rPr>
      </w:pPr>
      <w:r>
        <w:rPr>
          <w:lang w:eastAsia="ar-SA"/>
        </w:rPr>
        <w:tab/>
      </w:r>
    </w:p>
    <w:tbl>
      <w:tblPr>
        <w:tblW w:w="10250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211"/>
        <w:gridCol w:w="5039"/>
      </w:tblGrid>
      <w:tr w:rsidR="00BD40B2">
        <w:trPr>
          <w:trHeight w:val="1080"/>
        </w:trPr>
        <w:tc>
          <w:tcPr>
            <w:tcW w:w="5210" w:type="dxa"/>
          </w:tcPr>
          <w:p w:rsidR="00BD40B2" w:rsidRDefault="00F96C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Муниципальное общеобразовательное учреждение «Средняя школа № 128 </w:t>
            </w:r>
            <w:r>
              <w:rPr>
                <w:b/>
                <w:sz w:val="18"/>
                <w:szCs w:val="18"/>
              </w:rPr>
              <w:t>Дзержинского района Волгограда» (МОУ СШ № 128)</w:t>
            </w:r>
          </w:p>
          <w:p w:rsidR="00BD40B2" w:rsidRDefault="00F96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3443905036 / КПП 344301001</w:t>
            </w:r>
          </w:p>
          <w:p w:rsidR="00BD40B2" w:rsidRDefault="00F96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финансов администрации Волгограда (МОУ СШ № 128)</w:t>
            </w:r>
          </w:p>
          <w:p w:rsidR="00BD40B2" w:rsidRDefault="00F96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л/с 20763002580, 21763002580</w:t>
            </w:r>
          </w:p>
          <w:p w:rsidR="00BD40B2" w:rsidRDefault="00F96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ОКЦ № 4 ЮГУ Банка России//УФК по Волгоградской области, г.Волгоград</w:t>
            </w:r>
          </w:p>
          <w:p w:rsidR="00BD40B2" w:rsidRDefault="00F96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получателя (каз</w:t>
            </w:r>
            <w:r>
              <w:rPr>
                <w:sz w:val="18"/>
                <w:szCs w:val="18"/>
              </w:rPr>
              <w:t>начейский счет)  03234643187010002900</w:t>
            </w:r>
          </w:p>
          <w:p w:rsidR="00BD40B2" w:rsidRDefault="00F96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к/сч. (банковский счет) 40102810445370000021</w:t>
            </w:r>
          </w:p>
          <w:p w:rsidR="00BD40B2" w:rsidRDefault="00F96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011806101</w:t>
            </w:r>
          </w:p>
          <w:p w:rsidR="00BD40B2" w:rsidRDefault="00F96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400075, г. Волгоград, ул. Гейне, 7</w:t>
            </w:r>
          </w:p>
          <w:p w:rsidR="00BD40B2" w:rsidRDefault="00F96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 8 (8442) 58-44-91</w:t>
            </w:r>
          </w:p>
          <w:p w:rsidR="00BD40B2" w:rsidRDefault="00F96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 school128@volgadmin.ru</w:t>
            </w:r>
          </w:p>
          <w:p w:rsidR="00BD40B2" w:rsidRDefault="00BD40B2">
            <w:pPr>
              <w:rPr>
                <w:sz w:val="18"/>
                <w:szCs w:val="18"/>
              </w:rPr>
            </w:pPr>
          </w:p>
          <w:p w:rsidR="00BD40B2" w:rsidRDefault="00F96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___________ / Е.В. Харина /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             </w:t>
            </w:r>
            <w:r>
              <w:rPr>
                <w:bCs/>
                <w:sz w:val="18"/>
                <w:szCs w:val="18"/>
                <w:lang w:eastAsia="ar-SA"/>
              </w:rPr>
              <w:t>М.П.</w:t>
            </w:r>
          </w:p>
          <w:p w:rsidR="00BD40B2" w:rsidRDefault="00F96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«26</w:t>
            </w:r>
            <w:r>
              <w:rPr>
                <w:sz w:val="18"/>
                <w:szCs w:val="18"/>
                <w:lang w:eastAsia="ar-SA"/>
              </w:rPr>
              <w:t>» __01</w:t>
            </w:r>
            <w:r>
              <w:rPr>
                <w:sz w:val="18"/>
                <w:szCs w:val="18"/>
                <w:lang w:eastAsia="ar-SA"/>
              </w:rPr>
              <w:t>_____ 2026</w:t>
            </w:r>
            <w:r>
              <w:rPr>
                <w:sz w:val="18"/>
                <w:szCs w:val="18"/>
                <w:lang w:eastAsia="ar-SA"/>
              </w:rPr>
              <w:t xml:space="preserve">  г.</w:t>
            </w:r>
          </w:p>
          <w:p w:rsidR="00BD40B2" w:rsidRDefault="00BD40B2">
            <w:pPr>
              <w:rPr>
                <w:sz w:val="18"/>
                <w:szCs w:val="18"/>
              </w:rPr>
            </w:pPr>
          </w:p>
          <w:p w:rsidR="00BD40B2" w:rsidRDefault="00BD40B2">
            <w:pPr>
              <w:spacing w:after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039" w:type="dxa"/>
          </w:tcPr>
          <w:p w:rsidR="00BD40B2" w:rsidRDefault="00F96C91">
            <w:pPr>
              <w:spacing w:after="0"/>
              <w:ind w:left="318"/>
              <w:jc w:val="left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Общество с ограниченной ответственностью «ВивоМаркет»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ИНН 3461061226 КПП 346101001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 ОГРН 1163443082813 ОКПО 05895065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Юридический адрес 400059, г. Волгоград, ул. им.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Никитина, д. 2, литер Е, помещение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№37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Почтовый адрес 400059, г. </w:t>
            </w:r>
            <w:r>
              <w:rPr>
                <w:sz w:val="18"/>
                <w:szCs w:val="18"/>
                <w:lang w:eastAsia="ar-SA"/>
              </w:rPr>
              <w:t>Волгоград, ул. им.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Никитина, д. 2, литер Е, помещение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№37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Номер расчетного счета 40702810511000042435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Наименование учреждения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банка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ВОЛГОГРАДСКОЕ ОТДЕЛЕНИЕ №8621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ПАО СБЕРБАНК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Корреспондентский счет банка 30101810100000000647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eastAsia="ar-SA"/>
              </w:rPr>
              <w:t>БИК</w:t>
            </w:r>
            <w:r>
              <w:rPr>
                <w:sz w:val="18"/>
                <w:szCs w:val="18"/>
                <w:lang w:val="en-US" w:eastAsia="ar-SA"/>
              </w:rPr>
              <w:t xml:space="preserve"> 041806647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  <w:lang w:val="en-US" w:eastAsia="ar-SA"/>
              </w:rPr>
              <w:t>e-mail info@vivom</w:t>
            </w:r>
            <w:r>
              <w:rPr>
                <w:sz w:val="18"/>
                <w:szCs w:val="18"/>
                <w:lang w:val="en-US" w:eastAsia="ar-SA"/>
              </w:rPr>
              <w:t>arket.ru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Телефон 8 (906) 172-17-55</w:t>
            </w:r>
          </w:p>
          <w:p w:rsidR="00BD40B2" w:rsidRDefault="00BD40B2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Директор _______________ /К.В Тюрина/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             М.П.</w:t>
            </w:r>
          </w:p>
          <w:p w:rsidR="00BD40B2" w:rsidRDefault="00F96C91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«26</w:t>
            </w:r>
            <w:r>
              <w:rPr>
                <w:sz w:val="18"/>
                <w:szCs w:val="18"/>
                <w:lang w:eastAsia="ar-SA"/>
              </w:rPr>
              <w:t>» ___01</w:t>
            </w:r>
            <w:r>
              <w:rPr>
                <w:sz w:val="18"/>
                <w:szCs w:val="18"/>
                <w:lang w:eastAsia="ar-SA"/>
              </w:rPr>
              <w:t>____ 2026</w:t>
            </w:r>
            <w:r>
              <w:rPr>
                <w:sz w:val="18"/>
                <w:szCs w:val="18"/>
                <w:lang w:eastAsia="ar-SA"/>
              </w:rPr>
              <w:t xml:space="preserve"> г.</w:t>
            </w:r>
          </w:p>
          <w:p w:rsidR="00BD40B2" w:rsidRDefault="00BD40B2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</w:p>
          <w:p w:rsidR="00BD40B2" w:rsidRDefault="00BD40B2">
            <w:pPr>
              <w:spacing w:after="0"/>
              <w:ind w:left="318"/>
              <w:jc w:val="left"/>
              <w:rPr>
                <w:sz w:val="18"/>
                <w:szCs w:val="18"/>
                <w:lang w:eastAsia="ar-SA"/>
              </w:rPr>
            </w:pPr>
          </w:p>
        </w:tc>
      </w:tr>
    </w:tbl>
    <w:p w:rsidR="00BD40B2" w:rsidRDefault="00BD40B2">
      <w:pPr>
        <w:spacing w:after="0"/>
        <w:jc w:val="right"/>
        <w:rPr>
          <w:sz w:val="18"/>
          <w:szCs w:val="18"/>
        </w:rPr>
      </w:pPr>
    </w:p>
    <w:p w:rsidR="00BD40B2" w:rsidRDefault="00BD40B2">
      <w:pPr>
        <w:spacing w:after="0"/>
        <w:jc w:val="right"/>
        <w:rPr>
          <w:sz w:val="18"/>
          <w:szCs w:val="18"/>
        </w:rPr>
      </w:pPr>
    </w:p>
    <w:p w:rsidR="00BD40B2" w:rsidRDefault="00F96C91">
      <w:pPr>
        <w:spacing w:after="0"/>
        <w:jc w:val="right"/>
        <w:rPr>
          <w:sz w:val="18"/>
          <w:szCs w:val="18"/>
        </w:rPr>
      </w:pPr>
      <w:r>
        <w:br w:type="page"/>
      </w:r>
    </w:p>
    <w:p w:rsidR="00BD40B2" w:rsidRDefault="00F96C91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№ 1</w:t>
      </w:r>
    </w:p>
    <w:p w:rsidR="00BD40B2" w:rsidRDefault="00F96C91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к Контракту № 201/</w:t>
      </w:r>
      <w:r>
        <w:rPr>
          <w:bCs/>
          <w:caps/>
          <w:color w:val="171717"/>
          <w:sz w:val="18"/>
          <w:szCs w:val="18"/>
        </w:rPr>
        <w:t>128</w:t>
      </w:r>
      <w:r>
        <w:rPr>
          <w:sz w:val="18"/>
          <w:szCs w:val="18"/>
        </w:rPr>
        <w:t xml:space="preserve"> </w:t>
      </w:r>
    </w:p>
    <w:p w:rsidR="00BD40B2" w:rsidRDefault="00F96C91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от 26.01.</w:t>
      </w:r>
      <w:r>
        <w:rPr>
          <w:sz w:val="18"/>
          <w:szCs w:val="18"/>
        </w:rPr>
        <w:t>2025</w:t>
      </w:r>
      <w:r>
        <w:rPr>
          <w:sz w:val="18"/>
          <w:szCs w:val="18"/>
        </w:rPr>
        <w:t xml:space="preserve"> г.</w:t>
      </w:r>
    </w:p>
    <w:p w:rsidR="00BD40B2" w:rsidRDefault="00BD40B2">
      <w:pPr>
        <w:spacing w:after="0"/>
        <w:rPr>
          <w:b/>
          <w:sz w:val="18"/>
          <w:szCs w:val="18"/>
        </w:rPr>
      </w:pPr>
    </w:p>
    <w:p w:rsidR="00BD40B2" w:rsidRDefault="00BD40B2">
      <w:pPr>
        <w:spacing w:after="0"/>
        <w:jc w:val="center"/>
        <w:rPr>
          <w:b/>
          <w:sz w:val="18"/>
          <w:szCs w:val="18"/>
        </w:rPr>
      </w:pPr>
    </w:p>
    <w:p w:rsidR="00BD40B2" w:rsidRDefault="00F96C91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Примерное меню основного (организованного) питания.</w:t>
      </w:r>
    </w:p>
    <w:p w:rsidR="00BD40B2" w:rsidRDefault="00BD40B2">
      <w:pPr>
        <w:spacing w:after="0"/>
        <w:jc w:val="center"/>
        <w:rPr>
          <w:b/>
          <w:sz w:val="18"/>
          <w:szCs w:val="18"/>
        </w:rPr>
      </w:pPr>
    </w:p>
    <w:p w:rsidR="00BD40B2" w:rsidRDefault="00F96C91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(прилагается)</w:t>
      </w:r>
    </w:p>
    <w:p w:rsidR="00BD40B2" w:rsidRDefault="00BD40B2">
      <w:pPr>
        <w:spacing w:after="0"/>
        <w:jc w:val="center"/>
        <w:rPr>
          <w:b/>
          <w:sz w:val="18"/>
          <w:szCs w:val="18"/>
        </w:rPr>
      </w:pP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BD40B2">
      <w:pPr>
        <w:spacing w:after="0"/>
        <w:jc w:val="right"/>
        <w:rPr>
          <w:sz w:val="18"/>
          <w:szCs w:val="18"/>
        </w:rPr>
      </w:pPr>
    </w:p>
    <w:p w:rsidR="00BD40B2" w:rsidRDefault="00F96C91">
      <w:pPr>
        <w:spacing w:after="0"/>
        <w:jc w:val="left"/>
        <w:rPr>
          <w:sz w:val="18"/>
          <w:szCs w:val="18"/>
        </w:rPr>
      </w:pPr>
      <w:r>
        <w:br w:type="page"/>
      </w:r>
    </w:p>
    <w:p w:rsidR="00BD40B2" w:rsidRDefault="00BD40B2">
      <w:pPr>
        <w:spacing w:after="0"/>
        <w:jc w:val="right"/>
        <w:rPr>
          <w:sz w:val="18"/>
          <w:szCs w:val="18"/>
        </w:rPr>
      </w:pPr>
    </w:p>
    <w:p w:rsidR="00BD40B2" w:rsidRDefault="00F96C91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 № 2</w:t>
      </w:r>
    </w:p>
    <w:p w:rsidR="00BD40B2" w:rsidRDefault="00F96C91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к Контракту № 201/</w:t>
      </w:r>
      <w:r>
        <w:rPr>
          <w:bCs/>
          <w:caps/>
          <w:color w:val="171717"/>
          <w:sz w:val="18"/>
          <w:szCs w:val="18"/>
        </w:rPr>
        <w:t>128</w:t>
      </w:r>
    </w:p>
    <w:p w:rsidR="00F96C91" w:rsidRDefault="00F96C91" w:rsidP="00F96C91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от 26.01.2025 г.</w:t>
      </w:r>
    </w:p>
    <w:p w:rsidR="00BD40B2" w:rsidRDefault="00BD40B2">
      <w:pPr>
        <w:jc w:val="center"/>
        <w:rPr>
          <w:b/>
          <w:sz w:val="18"/>
          <w:szCs w:val="18"/>
        </w:rPr>
      </w:pPr>
    </w:p>
    <w:p w:rsidR="00BD40B2" w:rsidRDefault="00F96C9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Форма заявки на питание ____________</w:t>
      </w:r>
    </w:p>
    <w:p w:rsidR="00BD40B2" w:rsidRDefault="00F96C91">
      <w:pPr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(дата)</w:t>
      </w:r>
    </w:p>
    <w:p w:rsidR="00BD40B2" w:rsidRDefault="00F96C91">
      <w:pPr>
        <w:ind w:left="720"/>
        <w:rPr>
          <w:sz w:val="18"/>
          <w:szCs w:val="18"/>
        </w:rPr>
      </w:pPr>
      <w:r>
        <w:rPr>
          <w:b/>
          <w:sz w:val="18"/>
          <w:szCs w:val="18"/>
        </w:rPr>
        <w:t>Исполнитель: __________________________________________________</w:t>
      </w:r>
    </w:p>
    <w:p w:rsidR="00BD40B2" w:rsidRDefault="00F96C91">
      <w:pPr>
        <w:ind w:firstLine="708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Заказчик: </w:t>
      </w:r>
      <w:r>
        <w:rPr>
          <w:b/>
          <w:bCs/>
          <w:sz w:val="18"/>
          <w:szCs w:val="18"/>
        </w:rPr>
        <w:t>МОУ ______________</w:t>
      </w:r>
    </w:p>
    <w:p w:rsidR="00BD40B2" w:rsidRDefault="00BD40B2">
      <w:pPr>
        <w:rPr>
          <w:b/>
          <w:bCs/>
          <w:sz w:val="18"/>
          <w:szCs w:val="18"/>
        </w:rPr>
      </w:pPr>
    </w:p>
    <w:tbl>
      <w:tblPr>
        <w:tblW w:w="10055" w:type="dxa"/>
        <w:jc w:val="center"/>
        <w:tblLayout w:type="fixed"/>
        <w:tblLook w:val="04A0" w:firstRow="1" w:lastRow="0" w:firstColumn="1" w:lastColumn="0" w:noHBand="0" w:noVBand="1"/>
      </w:tblPr>
      <w:tblGrid>
        <w:gridCol w:w="238"/>
        <w:gridCol w:w="354"/>
        <w:gridCol w:w="29"/>
        <w:gridCol w:w="236"/>
        <w:gridCol w:w="93"/>
        <w:gridCol w:w="143"/>
        <w:gridCol w:w="382"/>
        <w:gridCol w:w="68"/>
        <w:gridCol w:w="384"/>
        <w:gridCol w:w="43"/>
        <w:gridCol w:w="90"/>
        <w:gridCol w:w="646"/>
        <w:gridCol w:w="604"/>
        <w:gridCol w:w="657"/>
        <w:gridCol w:w="374"/>
        <w:gridCol w:w="359"/>
        <w:gridCol w:w="132"/>
        <w:gridCol w:w="131"/>
        <w:gridCol w:w="159"/>
        <w:gridCol w:w="733"/>
        <w:gridCol w:w="486"/>
        <w:gridCol w:w="701"/>
        <w:gridCol w:w="135"/>
        <w:gridCol w:w="738"/>
        <w:gridCol w:w="648"/>
        <w:gridCol w:w="1256"/>
        <w:gridCol w:w="236"/>
      </w:tblGrid>
      <w:tr w:rsidR="00BD40B2">
        <w:trPr>
          <w:cantSplit/>
          <w:trHeight w:val="324"/>
          <w:jc w:val="center"/>
        </w:trPr>
        <w:tc>
          <w:tcPr>
            <w:tcW w:w="94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tabs>
                <w:tab w:val="left" w:pos="579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и литера </w:t>
            </w:r>
            <w:r>
              <w:rPr>
                <w:sz w:val="18"/>
                <w:szCs w:val="18"/>
              </w:rPr>
              <w:t>класса</w:t>
            </w:r>
          </w:p>
        </w:tc>
        <w:tc>
          <w:tcPr>
            <w:tcW w:w="9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tabs>
                <w:tab w:val="left" w:pos="579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Смена</w:t>
            </w:r>
          </w:p>
          <w:p w:rsidR="00BD40B2" w:rsidRDefault="00F96C91">
            <w:pPr>
              <w:tabs>
                <w:tab w:val="left" w:pos="579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случае если все обучаю-щиеся не помеща-ются в столовой одновре-менно)</w:t>
            </w:r>
          </w:p>
        </w:tc>
        <w:tc>
          <w:tcPr>
            <w:tcW w:w="2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tabs>
                <w:tab w:val="left" w:pos="579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1-4 классы</w:t>
            </w:r>
          </w:p>
        </w:tc>
        <w:tc>
          <w:tcPr>
            <w:tcW w:w="3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tabs>
                <w:tab w:val="left" w:pos="5790"/>
              </w:tabs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5-11 классы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tabs>
                <w:tab w:val="left" w:pos="579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по организации питания обучающихся в лагерях с дневным пребыванием</w:t>
            </w:r>
          </w:p>
          <w:p w:rsidR="00BD40B2" w:rsidRDefault="00F96C91">
            <w:pPr>
              <w:tabs>
                <w:tab w:val="left" w:pos="579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(2-х разовое питание)</w:t>
            </w:r>
          </w:p>
          <w:p w:rsidR="00BD40B2" w:rsidRDefault="00BD40B2">
            <w:pPr>
              <w:tabs>
                <w:tab w:val="left" w:pos="579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D40B2" w:rsidRDefault="00BD40B2"/>
        </w:tc>
      </w:tr>
      <w:tr w:rsidR="00BD40B2">
        <w:trPr>
          <w:cantSplit/>
          <w:trHeight w:val="1657"/>
          <w:jc w:val="center"/>
        </w:trPr>
        <w:tc>
          <w:tcPr>
            <w:tcW w:w="94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tabs>
                <w:tab w:val="left" w:pos="579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tabs>
                <w:tab w:val="left" w:pos="579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tabs>
                <w:tab w:val="left" w:pos="5790"/>
              </w:tabs>
              <w:spacing w:after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оказание услуг по организации </w:t>
            </w:r>
            <w:r>
              <w:rPr>
                <w:kern w:val="2"/>
                <w:sz w:val="18"/>
                <w:szCs w:val="18"/>
              </w:rPr>
              <w:t>бесплатного горячего питания обучающихся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tabs>
                <w:tab w:val="left" w:pos="579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по организации бесплатного горячего питания обучающихся</w:t>
            </w:r>
            <w:r>
              <w:t xml:space="preserve"> </w:t>
            </w:r>
            <w:r>
              <w:rPr>
                <w:sz w:val="18"/>
                <w:szCs w:val="18"/>
              </w:rPr>
              <w:t>с ограниченными возможностями здоровья, детей-инвалидов</w:t>
            </w:r>
          </w:p>
        </w:tc>
        <w:tc>
          <w:tcPr>
            <w:tcW w:w="2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tabs>
                <w:tab w:val="left" w:pos="5790"/>
              </w:tabs>
              <w:spacing w:after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оказание услуг по организации бесплатного горячего питания обучающихся льготных категори</w:t>
            </w:r>
            <w:r>
              <w:rPr>
                <w:kern w:val="2"/>
                <w:sz w:val="18"/>
                <w:szCs w:val="18"/>
              </w:rPr>
              <w:t>й, обучающихся из семей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tabs>
                <w:tab w:val="left" w:pos="5790"/>
              </w:tabs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по организации бесплатного горячего питания обучающихся с огр</w:t>
            </w:r>
            <w:r>
              <w:rPr>
                <w:sz w:val="18"/>
                <w:szCs w:val="18"/>
              </w:rPr>
              <w:t>аниченными возможностями здоровья, детей-инвалидов</w:t>
            </w: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tabs>
                <w:tab w:val="left" w:pos="5790"/>
              </w:tabs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D40B2" w:rsidRDefault="00BD40B2"/>
        </w:tc>
      </w:tr>
      <w:tr w:rsidR="00BD40B2">
        <w:trPr>
          <w:trHeight w:val="216"/>
          <w:jc w:val="center"/>
        </w:trPr>
        <w:tc>
          <w:tcPr>
            <w:tcW w:w="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D40B2" w:rsidRDefault="00BD40B2"/>
        </w:tc>
      </w:tr>
      <w:tr w:rsidR="00BD40B2">
        <w:trPr>
          <w:trHeight w:val="216"/>
          <w:jc w:val="center"/>
        </w:trPr>
        <w:tc>
          <w:tcPr>
            <w:tcW w:w="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D40B2" w:rsidRDefault="00BD40B2"/>
        </w:tc>
      </w:tr>
      <w:tr w:rsidR="00BD40B2">
        <w:trPr>
          <w:trHeight w:val="216"/>
          <w:jc w:val="center"/>
        </w:trPr>
        <w:tc>
          <w:tcPr>
            <w:tcW w:w="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D40B2" w:rsidRDefault="00BD40B2"/>
        </w:tc>
      </w:tr>
      <w:tr w:rsidR="00BD40B2">
        <w:trPr>
          <w:trHeight w:val="216"/>
          <w:jc w:val="center"/>
        </w:trPr>
        <w:tc>
          <w:tcPr>
            <w:tcW w:w="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D40B2" w:rsidRDefault="00BD40B2"/>
        </w:tc>
      </w:tr>
      <w:tr w:rsidR="00BD40B2">
        <w:trPr>
          <w:trHeight w:val="216"/>
          <w:jc w:val="center"/>
        </w:trPr>
        <w:tc>
          <w:tcPr>
            <w:tcW w:w="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D40B2" w:rsidRDefault="00BD40B2"/>
        </w:tc>
      </w:tr>
      <w:tr w:rsidR="00BD40B2">
        <w:trPr>
          <w:trHeight w:val="226"/>
          <w:jc w:val="center"/>
        </w:trPr>
        <w:tc>
          <w:tcPr>
            <w:tcW w:w="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D40B2" w:rsidRDefault="00BD40B2"/>
        </w:tc>
      </w:tr>
      <w:tr w:rsidR="00BD40B2">
        <w:trPr>
          <w:trHeight w:val="226"/>
          <w:jc w:val="center"/>
        </w:trPr>
        <w:tc>
          <w:tcPr>
            <w:tcW w:w="19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F96C91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tabs>
                <w:tab w:val="left" w:pos="5790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D40B2" w:rsidRDefault="00BD40B2"/>
        </w:tc>
      </w:tr>
      <w:tr w:rsidR="00BD40B2">
        <w:trPr>
          <w:trHeight w:val="216"/>
          <w:jc w:val="center"/>
        </w:trPr>
        <w:tc>
          <w:tcPr>
            <w:tcW w:w="4340" w:type="dxa"/>
            <w:gridSpan w:val="1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sz w:val="18"/>
                <w:szCs w:val="18"/>
              </w:rPr>
            </w:pPr>
          </w:p>
          <w:p w:rsidR="00BD40B2" w:rsidRDefault="00F96C91">
            <w:pPr>
              <w:spacing w:after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принял представитель Исполнителя:</w:t>
            </w:r>
          </w:p>
        </w:tc>
        <w:tc>
          <w:tcPr>
            <w:tcW w:w="5478" w:type="dxa"/>
            <w:gridSpan w:val="11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</w:p>
          <w:p w:rsidR="00BD40B2" w:rsidRDefault="00F96C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Заявку составил представитель Заказчика:</w:t>
            </w:r>
          </w:p>
        </w:tc>
        <w:tc>
          <w:tcPr>
            <w:tcW w:w="236" w:type="dxa"/>
          </w:tcPr>
          <w:p w:rsidR="00BD40B2" w:rsidRDefault="00BD40B2"/>
        </w:tc>
      </w:tr>
      <w:tr w:rsidR="00BD40B2">
        <w:trPr>
          <w:trHeight w:val="216"/>
          <w:jc w:val="center"/>
        </w:trPr>
        <w:tc>
          <w:tcPr>
            <w:tcW w:w="237" w:type="dxa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05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</w:tr>
      <w:tr w:rsidR="00BD40B2">
        <w:trPr>
          <w:trHeight w:val="216"/>
          <w:jc w:val="center"/>
        </w:trPr>
        <w:tc>
          <w:tcPr>
            <w:tcW w:w="237" w:type="dxa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7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</w:t>
            </w:r>
          </w:p>
        </w:tc>
      </w:tr>
      <w:tr w:rsidR="00BD40B2">
        <w:trPr>
          <w:trHeight w:val="216"/>
          <w:jc w:val="center"/>
        </w:trPr>
        <w:tc>
          <w:tcPr>
            <w:tcW w:w="237" w:type="dxa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F96C91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(должность)</w:t>
            </w:r>
          </w:p>
        </w:tc>
        <w:tc>
          <w:tcPr>
            <w:tcW w:w="115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05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F96C91">
            <w:pPr>
              <w:spacing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(должность)</w:t>
            </w:r>
          </w:p>
        </w:tc>
      </w:tr>
      <w:tr w:rsidR="00BD40B2">
        <w:trPr>
          <w:trHeight w:val="216"/>
          <w:jc w:val="center"/>
        </w:trPr>
        <w:tc>
          <w:tcPr>
            <w:tcW w:w="237" w:type="dxa"/>
          </w:tcPr>
          <w:p w:rsidR="00BD40B2" w:rsidRDefault="00BD40B2">
            <w:pPr>
              <w:spacing w:after="0"/>
              <w:ind w:left="-131" w:firstLine="23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ind w:left="-131" w:firstLine="23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8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</w:t>
            </w:r>
          </w:p>
          <w:p w:rsidR="00BD40B2" w:rsidRDefault="00F96C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       (расшифровка подписи)</w:t>
            </w:r>
          </w:p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  <w:p w:rsidR="00BD40B2" w:rsidRDefault="00F96C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13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7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0B2" w:rsidRDefault="00F96C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</w:t>
            </w:r>
          </w:p>
          <w:p w:rsidR="00BD40B2" w:rsidRDefault="00F96C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       (расшифровка подписи)</w:t>
            </w:r>
          </w:p>
          <w:p w:rsidR="00BD40B2" w:rsidRDefault="00BD40B2">
            <w:pPr>
              <w:spacing w:after="0"/>
              <w:rPr>
                <w:sz w:val="18"/>
                <w:szCs w:val="18"/>
              </w:rPr>
            </w:pPr>
          </w:p>
          <w:p w:rsidR="00BD40B2" w:rsidRDefault="00F96C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</w:tr>
    </w:tbl>
    <w:p w:rsidR="00BD40B2" w:rsidRDefault="00BD40B2">
      <w:pPr>
        <w:rPr>
          <w:sz w:val="18"/>
          <w:szCs w:val="18"/>
        </w:rPr>
      </w:pPr>
    </w:p>
    <w:p w:rsidR="00BD40B2" w:rsidRDefault="00BD40B2">
      <w:pPr>
        <w:rPr>
          <w:sz w:val="18"/>
          <w:szCs w:val="18"/>
        </w:rPr>
      </w:pPr>
    </w:p>
    <w:tbl>
      <w:tblPr>
        <w:tblW w:w="10621" w:type="dxa"/>
        <w:tblLayout w:type="fixed"/>
        <w:tblLook w:val="0000" w:firstRow="0" w:lastRow="0" w:firstColumn="0" w:lastColumn="0" w:noHBand="0" w:noVBand="0"/>
      </w:tblPr>
      <w:tblGrid>
        <w:gridCol w:w="5310"/>
        <w:gridCol w:w="5311"/>
      </w:tblGrid>
      <w:tr w:rsidR="00BD40B2">
        <w:tc>
          <w:tcPr>
            <w:tcW w:w="5310" w:type="dxa"/>
            <w:shd w:val="clear" w:color="auto" w:fill="auto"/>
          </w:tcPr>
          <w:p w:rsidR="00BD40B2" w:rsidRDefault="00F96C91">
            <w:pPr>
              <w:tabs>
                <w:tab w:val="left" w:pos="64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Заказчик:</w:t>
            </w:r>
          </w:p>
          <w:p w:rsidR="00BD40B2" w:rsidRDefault="00F96C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 / Е.В.Харина /</w:t>
            </w:r>
          </w:p>
          <w:p w:rsidR="00BD40B2" w:rsidRDefault="00F96C91">
            <w:pPr>
              <w:tabs>
                <w:tab w:val="left" w:pos="64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5310" w:type="dxa"/>
            <w:shd w:val="clear" w:color="auto" w:fill="auto"/>
          </w:tcPr>
          <w:p w:rsidR="00BD40B2" w:rsidRDefault="00F96C91">
            <w:pPr>
              <w:tabs>
                <w:tab w:val="left" w:pos="64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Исполнитель:</w:t>
            </w:r>
          </w:p>
          <w:p w:rsidR="00BD40B2" w:rsidRDefault="00F96C91">
            <w:pPr>
              <w:tabs>
                <w:tab w:val="left" w:pos="64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______________________________/ К.В.Тюрина/</w:t>
            </w:r>
          </w:p>
          <w:p w:rsidR="00BD40B2" w:rsidRDefault="00F96C91">
            <w:pPr>
              <w:tabs>
                <w:tab w:val="left" w:pos="64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</w:tr>
    </w:tbl>
    <w:p w:rsidR="00BD40B2" w:rsidRDefault="00BD40B2">
      <w:pPr>
        <w:sectPr w:rsidR="00BD40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77" w:right="566" w:bottom="777" w:left="1276" w:header="170" w:footer="720" w:gutter="0"/>
          <w:pgNumType w:start="1"/>
          <w:cols w:space="720"/>
          <w:formProt w:val="0"/>
          <w:docGrid w:linePitch="600" w:charSpace="32768"/>
        </w:sectPr>
      </w:pPr>
    </w:p>
    <w:tbl>
      <w:tblPr>
        <w:tblpPr w:leftFromText="180" w:rightFromText="180" w:vertAnchor="text" w:horzAnchor="margin" w:tblpY="-537"/>
        <w:tblW w:w="9747" w:type="dxa"/>
        <w:tblLayout w:type="fixed"/>
        <w:tblLook w:val="00A0" w:firstRow="1" w:lastRow="0" w:firstColumn="1" w:lastColumn="0" w:noHBand="0" w:noVBand="0"/>
      </w:tblPr>
      <w:tblGrid>
        <w:gridCol w:w="4783"/>
        <w:gridCol w:w="4964"/>
      </w:tblGrid>
      <w:tr w:rsidR="00BD40B2">
        <w:trPr>
          <w:trHeight w:val="300"/>
        </w:trPr>
        <w:tc>
          <w:tcPr>
            <w:tcW w:w="4783" w:type="dxa"/>
            <w:vAlign w:val="bottom"/>
          </w:tcPr>
          <w:p w:rsidR="00BD40B2" w:rsidRDefault="00BD40B2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</w:p>
          <w:p w:rsidR="00BD40B2" w:rsidRDefault="00BD40B2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</w:p>
          <w:p w:rsidR="00BD40B2" w:rsidRDefault="00BD40B2">
            <w:pPr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</w:p>
          <w:p w:rsidR="00BD40B2" w:rsidRDefault="00F96C91">
            <w:pPr>
              <w:widowControl w:val="0"/>
              <w:spacing w:after="0"/>
              <w:jc w:val="righ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Форма Абонементной книжки</w:t>
            </w:r>
          </w:p>
          <w:p w:rsidR="00BD40B2" w:rsidRDefault="00BD40B2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</w:p>
          <w:p w:rsidR="00BD40B2" w:rsidRDefault="00BD40B2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63" w:type="dxa"/>
            <w:vAlign w:val="bottom"/>
          </w:tcPr>
          <w:p w:rsidR="00BD40B2" w:rsidRDefault="00BD40B2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</w:p>
          <w:p w:rsidR="00BD40B2" w:rsidRDefault="00F96C91">
            <w:pPr>
              <w:keepNext/>
              <w:widowControl w:val="0"/>
              <w:spacing w:after="0"/>
              <w:jc w:val="right"/>
              <w:outlineLvl w:val="0"/>
              <w:rPr>
                <w:b/>
                <w:kern w:val="2"/>
                <w:sz w:val="18"/>
                <w:szCs w:val="18"/>
              </w:rPr>
            </w:pPr>
            <w:r>
              <w:rPr>
                <w:b/>
                <w:kern w:val="2"/>
                <w:sz w:val="18"/>
                <w:szCs w:val="18"/>
              </w:rPr>
              <w:t>Приложение № 3</w:t>
            </w:r>
          </w:p>
          <w:p w:rsidR="00BD40B2" w:rsidRDefault="00F96C91">
            <w:pPr>
              <w:keepNext/>
              <w:widowControl w:val="0"/>
              <w:spacing w:after="0"/>
              <w:jc w:val="right"/>
              <w:outlineLvl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к </w:t>
            </w:r>
            <w:r>
              <w:rPr>
                <w:kern w:val="2"/>
                <w:sz w:val="18"/>
                <w:szCs w:val="18"/>
              </w:rPr>
              <w:t>Контракту № 201/128</w:t>
            </w:r>
          </w:p>
          <w:p w:rsidR="00F96C91" w:rsidRDefault="00F96C91" w:rsidP="00F96C91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26.01.2025 г.</w:t>
            </w:r>
          </w:p>
          <w:p w:rsidR="00BD40B2" w:rsidRDefault="00BD40B2">
            <w:pPr>
              <w:keepNext/>
              <w:widowControl w:val="0"/>
              <w:spacing w:after="0"/>
              <w:jc w:val="right"/>
              <w:outlineLvl w:val="0"/>
              <w:rPr>
                <w:kern w:val="2"/>
                <w:sz w:val="18"/>
                <w:szCs w:val="18"/>
              </w:rPr>
            </w:pPr>
          </w:p>
          <w:p w:rsidR="00BD40B2" w:rsidRDefault="00BD40B2">
            <w:pPr>
              <w:keepNext/>
              <w:widowControl w:val="0"/>
              <w:spacing w:after="0"/>
              <w:jc w:val="right"/>
              <w:outlineLvl w:val="0"/>
              <w:rPr>
                <w:kern w:val="2"/>
                <w:sz w:val="18"/>
                <w:szCs w:val="18"/>
              </w:rPr>
            </w:pPr>
          </w:p>
          <w:p w:rsidR="00BD40B2" w:rsidRDefault="00BD40B2">
            <w:pPr>
              <w:keepNext/>
              <w:widowControl w:val="0"/>
              <w:spacing w:after="0"/>
              <w:jc w:val="right"/>
              <w:outlineLvl w:val="0"/>
              <w:rPr>
                <w:kern w:val="2"/>
                <w:sz w:val="18"/>
                <w:szCs w:val="18"/>
              </w:rPr>
            </w:pPr>
          </w:p>
          <w:p w:rsidR="00BD40B2" w:rsidRDefault="00BD40B2">
            <w:pPr>
              <w:widowControl w:val="0"/>
              <w:spacing w:after="0"/>
              <w:rPr>
                <w:rFonts w:eastAsia="Calibri"/>
                <w:sz w:val="18"/>
                <w:szCs w:val="18"/>
              </w:rPr>
            </w:pPr>
          </w:p>
          <w:p w:rsidR="00BD40B2" w:rsidRDefault="00BD40B2">
            <w:pPr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D40B2">
        <w:trPr>
          <w:trHeight w:val="615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Абонементная книжка</w:t>
            </w:r>
          </w:p>
        </w:tc>
        <w:tc>
          <w:tcPr>
            <w:tcW w:w="496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Абонементная книжка</w:t>
            </w:r>
          </w:p>
        </w:tc>
      </w:tr>
      <w:tr w:rsidR="00BD40B2">
        <w:trPr>
          <w:trHeight w:val="402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Корешок талона</w:t>
            </w:r>
          </w:p>
        </w:tc>
        <w:tc>
          <w:tcPr>
            <w:tcW w:w="4963" w:type="dxa"/>
            <w:tcBorders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Талон</w:t>
            </w:r>
          </w:p>
        </w:tc>
      </w:tr>
      <w:tr w:rsidR="00BD40B2">
        <w:trPr>
          <w:trHeight w:val="402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Дата оказания услуг «____»_____________2026г.</w:t>
            </w:r>
          </w:p>
        </w:tc>
        <w:tc>
          <w:tcPr>
            <w:tcW w:w="4963" w:type="dxa"/>
            <w:tcBorders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Дата оказания услуг «____»_____________2026г.</w:t>
            </w:r>
          </w:p>
        </w:tc>
      </w:tr>
      <w:tr w:rsidR="00BD40B2">
        <w:trPr>
          <w:trHeight w:val="195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D40B2" w:rsidRDefault="00BD40B2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63" w:type="dxa"/>
            <w:tcBorders>
              <w:right w:val="single" w:sz="4" w:space="0" w:color="000000"/>
            </w:tcBorders>
            <w:vAlign w:val="bottom"/>
          </w:tcPr>
          <w:p w:rsidR="00BD40B2" w:rsidRDefault="00BD40B2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BD40B2">
        <w:trPr>
          <w:trHeight w:val="402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Заказчик: ___________________________</w:t>
            </w:r>
          </w:p>
        </w:tc>
        <w:tc>
          <w:tcPr>
            <w:tcW w:w="4963" w:type="dxa"/>
            <w:tcBorders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Заказчик: ___________________________</w:t>
            </w:r>
          </w:p>
        </w:tc>
      </w:tr>
      <w:tr w:rsidR="00BD40B2">
        <w:trPr>
          <w:trHeight w:val="402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Исполнитель: ________________________</w:t>
            </w:r>
          </w:p>
        </w:tc>
        <w:tc>
          <w:tcPr>
            <w:tcW w:w="4963" w:type="dxa"/>
            <w:tcBorders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Исполнитель: ________________________</w:t>
            </w:r>
          </w:p>
        </w:tc>
      </w:tr>
      <w:tr w:rsidR="00BD40B2">
        <w:trPr>
          <w:trHeight w:val="855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Услуги выполнены полностью, претензий по объему, качеству и срокам оказания услуг Заказчик не имеет, в том числе:</w:t>
            </w:r>
          </w:p>
        </w:tc>
        <w:tc>
          <w:tcPr>
            <w:tcW w:w="4963" w:type="dxa"/>
            <w:tcBorders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Услуги выполнены </w:t>
            </w:r>
            <w:r>
              <w:rPr>
                <w:rFonts w:eastAsia="Calibri"/>
                <w:sz w:val="18"/>
                <w:szCs w:val="18"/>
              </w:rPr>
              <w:t>полностью, претензий по объему, качеству и срокам оказания услуг Заказчик не имеет, в том числе:</w:t>
            </w:r>
          </w:p>
        </w:tc>
      </w:tr>
      <w:tr w:rsidR="00BD40B2">
        <w:trPr>
          <w:trHeight w:val="402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Комплект ________   __________  руб.___________</w:t>
            </w:r>
          </w:p>
        </w:tc>
        <w:tc>
          <w:tcPr>
            <w:tcW w:w="4963" w:type="dxa"/>
            <w:tcBorders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Комплект ________   __________  руб.___________</w:t>
            </w:r>
          </w:p>
        </w:tc>
      </w:tr>
      <w:tr w:rsidR="00BD40B2">
        <w:trPr>
          <w:trHeight w:val="210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</w:tcPr>
          <w:p w:rsidR="00BD40B2" w:rsidRDefault="00F96C91">
            <w:pPr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кол-во          цена              сумма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BD40B2" w:rsidRDefault="00F96C91">
            <w:pPr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кол-во          цена </w:t>
            </w:r>
            <w:r>
              <w:rPr>
                <w:rFonts w:eastAsia="Calibri"/>
                <w:sz w:val="18"/>
                <w:szCs w:val="18"/>
              </w:rPr>
              <w:t xml:space="preserve">             сумма</w:t>
            </w:r>
          </w:p>
        </w:tc>
      </w:tr>
      <w:tr w:rsidR="00BD40B2">
        <w:trPr>
          <w:trHeight w:val="402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Комплект ________   __________  руб.___________</w:t>
            </w:r>
          </w:p>
        </w:tc>
        <w:tc>
          <w:tcPr>
            <w:tcW w:w="4963" w:type="dxa"/>
            <w:tcBorders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Комплект ________   __________  руб.___________</w:t>
            </w:r>
          </w:p>
        </w:tc>
      </w:tr>
      <w:tr w:rsidR="00BD40B2">
        <w:trPr>
          <w:trHeight w:val="210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</w:tcPr>
          <w:p w:rsidR="00BD40B2" w:rsidRDefault="00F96C91">
            <w:pPr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кол-во          цена              сумма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BD40B2" w:rsidRDefault="00F96C91">
            <w:pPr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кол-во          цена              сумма</w:t>
            </w:r>
          </w:p>
        </w:tc>
      </w:tr>
      <w:tr w:rsidR="00BD40B2">
        <w:trPr>
          <w:trHeight w:val="402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Комплект ________   __________  руб.___________</w:t>
            </w:r>
          </w:p>
        </w:tc>
        <w:tc>
          <w:tcPr>
            <w:tcW w:w="4963" w:type="dxa"/>
            <w:tcBorders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Комплект </w:t>
            </w:r>
            <w:r>
              <w:rPr>
                <w:rFonts w:eastAsia="Calibri"/>
                <w:sz w:val="18"/>
                <w:szCs w:val="18"/>
              </w:rPr>
              <w:t>________   __________  руб.___________</w:t>
            </w:r>
          </w:p>
        </w:tc>
      </w:tr>
      <w:tr w:rsidR="00BD40B2">
        <w:trPr>
          <w:trHeight w:val="210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</w:tcPr>
          <w:p w:rsidR="00BD40B2" w:rsidRDefault="00F96C91">
            <w:pPr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кол-во          цена              сумма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BD40B2" w:rsidRDefault="00F96C91">
            <w:pPr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кол-во          цена              сумма</w:t>
            </w:r>
          </w:p>
        </w:tc>
      </w:tr>
      <w:tr w:rsidR="00BD40B2">
        <w:trPr>
          <w:trHeight w:val="402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Комплект ________   __________  руб.___________</w:t>
            </w:r>
          </w:p>
        </w:tc>
        <w:tc>
          <w:tcPr>
            <w:tcW w:w="4963" w:type="dxa"/>
            <w:tcBorders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Комплект ________   __________  руб.___________</w:t>
            </w:r>
          </w:p>
        </w:tc>
      </w:tr>
      <w:tr w:rsidR="00BD40B2">
        <w:trPr>
          <w:trHeight w:val="210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</w:tcPr>
          <w:p w:rsidR="00BD40B2" w:rsidRDefault="00F96C91">
            <w:pPr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кол-во          цена              </w:t>
            </w:r>
            <w:r>
              <w:rPr>
                <w:rFonts w:eastAsia="Calibri"/>
                <w:sz w:val="18"/>
                <w:szCs w:val="18"/>
              </w:rPr>
              <w:t>сумма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BD40B2" w:rsidRDefault="00F96C91">
            <w:pPr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кол-во          цена              сумма</w:t>
            </w:r>
          </w:p>
        </w:tc>
      </w:tr>
      <w:tr w:rsidR="00BD40B2">
        <w:trPr>
          <w:trHeight w:val="402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Комплект ________   __________  руб.___________</w:t>
            </w:r>
          </w:p>
        </w:tc>
        <w:tc>
          <w:tcPr>
            <w:tcW w:w="4963" w:type="dxa"/>
            <w:tcBorders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Комплект ________   __________  руб.___________</w:t>
            </w:r>
          </w:p>
        </w:tc>
      </w:tr>
      <w:tr w:rsidR="00BD40B2">
        <w:trPr>
          <w:trHeight w:val="210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</w:tcPr>
          <w:p w:rsidR="00BD40B2" w:rsidRDefault="00F96C91">
            <w:pPr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кол-во          цена              сумма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BD40B2" w:rsidRDefault="00F96C91">
            <w:pPr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кол-во          цена              сумма</w:t>
            </w:r>
          </w:p>
        </w:tc>
      </w:tr>
      <w:tr w:rsidR="00BD40B2">
        <w:trPr>
          <w:trHeight w:val="195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D40B2" w:rsidRDefault="00BD40B2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</w:p>
          <w:p w:rsidR="00BD40B2" w:rsidRDefault="00BD40B2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</w:p>
          <w:p w:rsidR="00BD40B2" w:rsidRDefault="00BD40B2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63" w:type="dxa"/>
            <w:tcBorders>
              <w:right w:val="single" w:sz="4" w:space="0" w:color="000000"/>
            </w:tcBorders>
            <w:vAlign w:val="bottom"/>
          </w:tcPr>
          <w:p w:rsidR="00BD40B2" w:rsidRDefault="00BD40B2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BD40B2">
        <w:trPr>
          <w:trHeight w:val="402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Итого оказано услуг на </w:t>
            </w:r>
            <w:r>
              <w:rPr>
                <w:rFonts w:eastAsia="Calibri"/>
                <w:sz w:val="18"/>
                <w:szCs w:val="18"/>
              </w:rPr>
              <w:t>сумму:</w:t>
            </w:r>
          </w:p>
        </w:tc>
        <w:tc>
          <w:tcPr>
            <w:tcW w:w="4963" w:type="dxa"/>
            <w:tcBorders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Итого оказано услуг на сумму:</w:t>
            </w:r>
          </w:p>
        </w:tc>
      </w:tr>
      <w:tr w:rsidR="00BD40B2">
        <w:trPr>
          <w:trHeight w:val="402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______________________________________________</w:t>
            </w:r>
          </w:p>
        </w:tc>
        <w:tc>
          <w:tcPr>
            <w:tcW w:w="4963" w:type="dxa"/>
            <w:tcBorders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______________________________________________</w:t>
            </w:r>
          </w:p>
        </w:tc>
      </w:tr>
      <w:tr w:rsidR="00BD40B2">
        <w:trPr>
          <w:trHeight w:val="240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цифрами                    прописью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цифрами                    прописью</w:t>
            </w:r>
          </w:p>
        </w:tc>
      </w:tr>
      <w:tr w:rsidR="00BD40B2">
        <w:trPr>
          <w:trHeight w:val="402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______________________________________________</w:t>
            </w:r>
          </w:p>
        </w:tc>
        <w:tc>
          <w:tcPr>
            <w:tcW w:w="4963" w:type="dxa"/>
            <w:tcBorders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______________________________________________</w:t>
            </w:r>
          </w:p>
        </w:tc>
      </w:tr>
      <w:tr w:rsidR="00BD40B2">
        <w:trPr>
          <w:trHeight w:val="402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______________________________________________</w:t>
            </w:r>
          </w:p>
        </w:tc>
        <w:tc>
          <w:tcPr>
            <w:tcW w:w="4963" w:type="dxa"/>
            <w:tcBorders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______________________________________________</w:t>
            </w:r>
          </w:p>
        </w:tc>
      </w:tr>
      <w:tr w:rsidR="00BD40B2">
        <w:trPr>
          <w:trHeight w:val="402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Представитель Исполнителя ______________________</w:t>
            </w:r>
          </w:p>
        </w:tc>
        <w:tc>
          <w:tcPr>
            <w:tcW w:w="4963" w:type="dxa"/>
            <w:tcBorders>
              <w:right w:val="single" w:sz="4" w:space="0" w:color="000000"/>
            </w:tcBorders>
            <w:vAlign w:val="bottom"/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Представите</w:t>
            </w:r>
            <w:r>
              <w:rPr>
                <w:rFonts w:eastAsia="Calibri"/>
                <w:sz w:val="18"/>
                <w:szCs w:val="18"/>
              </w:rPr>
              <w:t>ль Заказчика _________________________</w:t>
            </w:r>
          </w:p>
        </w:tc>
      </w:tr>
      <w:tr w:rsidR="00BD40B2">
        <w:trPr>
          <w:trHeight w:val="402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</w:tcPr>
          <w:p w:rsidR="00BD40B2" w:rsidRDefault="00F96C91">
            <w:pPr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                   подпись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BD40B2" w:rsidRDefault="00F96C91">
            <w:pPr>
              <w:widowControl w:val="0"/>
              <w:spacing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              подпись</w:t>
            </w:r>
          </w:p>
        </w:tc>
      </w:tr>
      <w:tr w:rsidR="00BD40B2">
        <w:trPr>
          <w:trHeight w:val="402"/>
        </w:trPr>
        <w:tc>
          <w:tcPr>
            <w:tcW w:w="4783" w:type="dxa"/>
            <w:tcBorders>
              <w:left w:val="single" w:sz="4" w:space="0" w:color="000000"/>
              <w:right w:val="single" w:sz="4" w:space="0" w:color="000000"/>
            </w:tcBorders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М.П. (Штамп)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BD40B2" w:rsidRDefault="00F96C91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М.П.</w:t>
            </w:r>
          </w:p>
        </w:tc>
      </w:tr>
      <w:tr w:rsidR="00BD40B2">
        <w:trPr>
          <w:trHeight w:val="402"/>
        </w:trPr>
        <w:tc>
          <w:tcPr>
            <w:tcW w:w="4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0B2" w:rsidRDefault="00BD40B2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BD40B2" w:rsidRDefault="00BD40B2">
            <w:pPr>
              <w:widowControl w:val="0"/>
              <w:spacing w:after="0"/>
              <w:jc w:val="left"/>
              <w:rPr>
                <w:rFonts w:eastAsia="Calibri"/>
                <w:sz w:val="18"/>
                <w:szCs w:val="18"/>
              </w:rPr>
            </w:pPr>
          </w:p>
        </w:tc>
      </w:tr>
    </w:tbl>
    <w:p w:rsidR="00BD40B2" w:rsidRDefault="00BD40B2">
      <w:pPr>
        <w:spacing w:after="0"/>
        <w:rPr>
          <w:sz w:val="18"/>
          <w:szCs w:val="18"/>
        </w:rPr>
      </w:pP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BD40B2">
      <w:pPr>
        <w:spacing w:after="0"/>
        <w:rPr>
          <w:sz w:val="18"/>
          <w:szCs w:val="18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496"/>
        <w:gridCol w:w="5074"/>
      </w:tblGrid>
      <w:tr w:rsidR="00BD40B2">
        <w:tc>
          <w:tcPr>
            <w:tcW w:w="4496" w:type="dxa"/>
            <w:shd w:val="clear" w:color="auto" w:fill="auto"/>
          </w:tcPr>
          <w:p w:rsidR="00BD40B2" w:rsidRDefault="00F96C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Заказчик:</w:t>
            </w:r>
          </w:p>
          <w:p w:rsidR="00BD40B2" w:rsidRDefault="00F96C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_________________/ Е.В.Харина /</w:t>
            </w:r>
          </w:p>
          <w:p w:rsidR="00BD40B2" w:rsidRDefault="00F96C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5073" w:type="dxa"/>
            <w:shd w:val="clear" w:color="auto" w:fill="auto"/>
          </w:tcPr>
          <w:p w:rsidR="00BD40B2" w:rsidRDefault="00F96C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Исполнитель:</w:t>
            </w:r>
          </w:p>
          <w:p w:rsidR="00BD40B2" w:rsidRDefault="00F96C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_____________________/ К.В.Тюрина/</w:t>
            </w:r>
          </w:p>
          <w:p w:rsidR="00BD40B2" w:rsidRDefault="00F96C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</w:tr>
    </w:tbl>
    <w:p w:rsidR="00BD40B2" w:rsidRDefault="00BD40B2">
      <w:pPr>
        <w:spacing w:after="0"/>
        <w:rPr>
          <w:sz w:val="18"/>
          <w:szCs w:val="18"/>
        </w:rPr>
      </w:pP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BD40B2">
      <w:pPr>
        <w:spacing w:after="0"/>
        <w:rPr>
          <w:sz w:val="18"/>
          <w:szCs w:val="18"/>
        </w:rPr>
        <w:sectPr w:rsidR="00BD40B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851" w:bottom="1134" w:left="1701" w:header="720" w:footer="720" w:gutter="0"/>
          <w:cols w:space="720"/>
          <w:formProt w:val="0"/>
          <w:docGrid w:linePitch="600" w:charSpace="32768"/>
        </w:sectPr>
      </w:pPr>
    </w:p>
    <w:p w:rsidR="00BD40B2" w:rsidRDefault="00F96C91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Приложение № 4 </w:t>
      </w:r>
    </w:p>
    <w:p w:rsidR="00BD40B2" w:rsidRDefault="00F96C91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к Контракту № 201/</w:t>
      </w:r>
      <w:r>
        <w:rPr>
          <w:bCs/>
          <w:caps/>
          <w:color w:val="171717"/>
          <w:sz w:val="18"/>
          <w:szCs w:val="18"/>
        </w:rPr>
        <w:t>128</w:t>
      </w:r>
      <w:r>
        <w:rPr>
          <w:sz w:val="18"/>
          <w:szCs w:val="18"/>
        </w:rPr>
        <w:t xml:space="preserve"> </w:t>
      </w:r>
    </w:p>
    <w:p w:rsidR="00F96C91" w:rsidRDefault="00F96C91" w:rsidP="00F96C91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от 26.01.2025 г.</w:t>
      </w: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F96C91">
      <w:pPr>
        <w:pStyle w:val="affff8"/>
        <w:spacing w:before="280" w:after="0"/>
        <w:jc w:val="center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</w:t>
      </w:r>
      <w:r>
        <w:rPr>
          <w:b/>
          <w:color w:val="000000"/>
          <w:sz w:val="18"/>
          <w:szCs w:val="18"/>
        </w:rPr>
        <w:t xml:space="preserve">Расчет объема заказа и цены услуг по организации питания обучающихся на базе МОУ СШ № 128 в учебный и каникулярный </w:t>
      </w:r>
      <w:r>
        <w:rPr>
          <w:b/>
          <w:color w:val="000000"/>
          <w:sz w:val="18"/>
          <w:szCs w:val="18"/>
        </w:rPr>
        <w:t>период 2026 года</w:t>
      </w:r>
    </w:p>
    <w:p w:rsidR="00BD40B2" w:rsidRDefault="00BD40B2">
      <w:pPr>
        <w:spacing w:after="0"/>
        <w:jc w:val="center"/>
        <w:rPr>
          <w:b/>
          <w:sz w:val="18"/>
          <w:szCs w:val="18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9"/>
        <w:gridCol w:w="1276"/>
        <w:gridCol w:w="1276"/>
        <w:gridCol w:w="1557"/>
        <w:gridCol w:w="2270"/>
      </w:tblGrid>
      <w:tr w:rsidR="00BD40B2">
        <w:trPr>
          <w:trHeight w:val="7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услуги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Код по ОКПД2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Стоимость услуги в день (руб.)</w:t>
            </w:r>
          </w:p>
        </w:tc>
        <w:tc>
          <w:tcPr>
            <w:tcW w:w="155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Количество</w:t>
            </w:r>
          </w:p>
          <w:p w:rsidR="00BD40B2" w:rsidRDefault="00F96C91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дето-дней</w:t>
            </w:r>
          </w:p>
        </w:tc>
        <w:tc>
          <w:tcPr>
            <w:tcW w:w="227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Объем услуги (руб.)</w:t>
            </w:r>
          </w:p>
          <w:p w:rsidR="00BD40B2" w:rsidRDefault="00BD40B2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40B2">
        <w:trPr>
          <w:trHeight w:val="74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услуг по организации бесплатного горячего питания обучающихся, получающих начальное общее образование (1-4 классы)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56.29.20.120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135,14</w:t>
            </w:r>
          </w:p>
        </w:tc>
        <w:tc>
          <w:tcPr>
            <w:tcW w:w="155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23025</w:t>
            </w:r>
          </w:p>
        </w:tc>
        <w:tc>
          <w:tcPr>
            <w:tcW w:w="227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3 111 598,50</w:t>
            </w:r>
          </w:p>
        </w:tc>
      </w:tr>
      <w:tr w:rsidR="00BD40B2">
        <w:trPr>
          <w:trHeight w:val="74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услуг по организации бесплатного горячего питания обучающихся льготных категорий, обучающихся из семей мобилизованных граждан, граждан, принимающих участие в специальной военной операции, граждан, погибших (</w:t>
            </w:r>
            <w:r>
              <w:rPr>
                <w:color w:val="000000"/>
                <w:sz w:val="18"/>
                <w:szCs w:val="18"/>
              </w:rPr>
              <w:t>умерших) при участии в специальной военной операции,  получающих основное общее и среднее общее образование (5-11 классы)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56.29.20.120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135,14</w:t>
            </w:r>
          </w:p>
        </w:tc>
        <w:tc>
          <w:tcPr>
            <w:tcW w:w="155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4836</w:t>
            </w:r>
          </w:p>
        </w:tc>
        <w:tc>
          <w:tcPr>
            <w:tcW w:w="227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653 537,04</w:t>
            </w:r>
          </w:p>
        </w:tc>
      </w:tr>
      <w:tr w:rsidR="00BD40B2">
        <w:trPr>
          <w:trHeight w:val="29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Итого по обучающимся, для которых организуется бесплатное горячее питание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3 765 135,54</w:t>
            </w:r>
          </w:p>
        </w:tc>
      </w:tr>
      <w:tr w:rsidR="00BD40B2">
        <w:trPr>
          <w:trHeight w:val="84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услуг по организации бесплатного горячего питания обучающихся с ограниченными возможностями здоровья, детей-инвалидов, получающих начальное общее образование (1-4 классы)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56.29.20.120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172,54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64 702,50</w:t>
            </w:r>
          </w:p>
        </w:tc>
      </w:tr>
      <w:tr w:rsidR="00BD40B2">
        <w:trPr>
          <w:trHeight w:val="98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услуг по организации бесплатного</w:t>
            </w:r>
            <w:r>
              <w:rPr>
                <w:color w:val="000000"/>
                <w:sz w:val="18"/>
                <w:szCs w:val="18"/>
              </w:rPr>
              <w:t xml:space="preserve"> горячего питания обучающихся с ограниченными возможностями здоровья, детей-инвалидов, получающих основное общее и среднее общее образование (5-11 классы)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56.29.20.120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172,54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80 748,72</w:t>
            </w:r>
          </w:p>
        </w:tc>
      </w:tr>
      <w:tr w:rsidR="00BD40B2">
        <w:trPr>
          <w:trHeight w:val="25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Итого по обучающимся, для которых организуется бесплатное </w:t>
            </w:r>
            <w:r>
              <w:rPr>
                <w:b/>
                <w:color w:val="000000"/>
                <w:sz w:val="18"/>
                <w:szCs w:val="18"/>
              </w:rPr>
              <w:t>двухразовое горячее питание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145 451,22</w:t>
            </w:r>
          </w:p>
        </w:tc>
      </w:tr>
      <w:tr w:rsidR="00BD40B2">
        <w:trPr>
          <w:trHeight w:val="55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услуг по организации питания обучающихся в лагерях с дневным пребыванием (2-х разовое питание)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56.29.20.120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200,99</w:t>
            </w:r>
          </w:p>
        </w:tc>
        <w:tc>
          <w:tcPr>
            <w:tcW w:w="155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7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D40B2">
        <w:trPr>
          <w:trHeight w:val="411"/>
        </w:trPr>
        <w:tc>
          <w:tcPr>
            <w:tcW w:w="8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B2" w:rsidRDefault="00F96C91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ВСЕГО</w:t>
            </w: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3 910 586,76</w:t>
            </w:r>
          </w:p>
        </w:tc>
      </w:tr>
    </w:tbl>
    <w:p w:rsidR="00BD40B2" w:rsidRDefault="00BD40B2">
      <w:pPr>
        <w:spacing w:after="0"/>
        <w:jc w:val="center"/>
        <w:rPr>
          <w:b/>
          <w:sz w:val="18"/>
          <w:szCs w:val="18"/>
        </w:rPr>
      </w:pPr>
    </w:p>
    <w:p w:rsidR="00BD40B2" w:rsidRDefault="00BD40B2">
      <w:pPr>
        <w:spacing w:after="0"/>
        <w:jc w:val="center"/>
        <w:rPr>
          <w:b/>
          <w:sz w:val="18"/>
          <w:szCs w:val="18"/>
        </w:rPr>
      </w:pPr>
    </w:p>
    <w:p w:rsidR="00BD40B2" w:rsidRDefault="00BD40B2">
      <w:pPr>
        <w:spacing w:after="0"/>
        <w:jc w:val="center"/>
        <w:rPr>
          <w:b/>
          <w:sz w:val="18"/>
          <w:szCs w:val="18"/>
        </w:rPr>
      </w:pPr>
    </w:p>
    <w:p w:rsidR="00BD40B2" w:rsidRDefault="00F96C91">
      <w:pPr>
        <w:spacing w:after="0"/>
        <w:jc w:val="center"/>
        <w:rPr>
          <w:b/>
          <w:sz w:val="18"/>
          <w:szCs w:val="18"/>
        </w:rPr>
        <w:sectPr w:rsidR="00BD40B2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899" w:right="707" w:bottom="766" w:left="1077" w:header="720" w:footer="709" w:gutter="0"/>
          <w:cols w:space="720"/>
          <w:formProt w:val="0"/>
          <w:docGrid w:linePitch="600" w:charSpace="32768"/>
        </w:sect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0" distR="113030" simplePos="0" relativeHeight="2" behindDoc="0" locked="0" layoutInCell="0" allowOverlap="1" wp14:anchorId="31B32B24">
                <wp:simplePos x="0" y="0"/>
                <wp:positionH relativeFrom="margin">
                  <wp:posOffset>-68580</wp:posOffset>
                </wp:positionH>
                <wp:positionV relativeFrom="paragraph">
                  <wp:posOffset>3810</wp:posOffset>
                </wp:positionV>
                <wp:extent cx="6743065" cy="52451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160" cy="52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10621" w:type="dxa"/>
                              <w:tblInd w:w="109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310"/>
                              <w:gridCol w:w="5311"/>
                            </w:tblGrid>
                            <w:tr w:rsidR="00BD40B2">
                              <w:tc>
                                <w:tcPr>
                                  <w:tcW w:w="5310" w:type="dxa"/>
                                  <w:shd w:val="clear" w:color="auto" w:fill="auto"/>
                                </w:tcPr>
                                <w:p w:rsidR="00BD40B2" w:rsidRDefault="00F96C91">
                                  <w:pPr>
                                    <w:pStyle w:val="afffff8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Заказчик:</w:t>
                                  </w:r>
                                </w:p>
                                <w:p w:rsidR="00BD40B2" w:rsidRDefault="00F96C91">
                                  <w:pPr>
                                    <w:pStyle w:val="afffff8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______________________ / Е.В.Харина /</w:t>
                                  </w:r>
                                </w:p>
                                <w:p w:rsidR="00BD40B2" w:rsidRDefault="00F96C91">
                                  <w:pPr>
                                    <w:pStyle w:val="afffff8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М.П.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  <w:shd w:val="clear" w:color="auto" w:fill="auto"/>
                                </w:tcPr>
                                <w:p w:rsidR="00BD40B2" w:rsidRDefault="00F96C91">
                                  <w:pPr>
                                    <w:pStyle w:val="afffff8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Исполнитель:</w:t>
                                  </w:r>
                                </w:p>
                                <w:p w:rsidR="00BD40B2" w:rsidRDefault="00F96C91">
                                  <w:pPr>
                                    <w:pStyle w:val="afffff8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______________________/ К.В.Тюрина/</w:t>
                                  </w:r>
                                </w:p>
                                <w:p w:rsidR="00BD40B2" w:rsidRDefault="00F96C91">
                                  <w:pPr>
                                    <w:pStyle w:val="afffff8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М.П.</w:t>
                                  </w:r>
                                </w:p>
                              </w:tc>
                            </w:tr>
                          </w:tbl>
                          <w:p w:rsidR="00BD40B2" w:rsidRDefault="00BD40B2">
                            <w:pPr>
                              <w:pStyle w:val="afffff8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32B24" id="Text Box 2" o:spid="_x0000_s1026" style="position:absolute;left:0;text-align:left;margin-left:-5.4pt;margin-top:.3pt;width:530.95pt;height:41.3pt;z-index:2;visibility:visible;mso-wrap-style:square;mso-wrap-distance-left:0;mso-wrap-distance-top:0;mso-wrap-distance-right:8.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" o:allowincell="f" filled="f" stroked="f" strokeweight="0">
                <v:textbox inset="0,0,0,0">
                  <w:txbxContent>
                    <w:tbl>
                      <w:tblPr>
                        <w:tblW w:w="10621" w:type="dxa"/>
                        <w:tblInd w:w="109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310"/>
                        <w:gridCol w:w="5311"/>
                      </w:tblGrid>
                      <w:tr w:rsidR="00BD40B2">
                        <w:tc>
                          <w:tcPr>
                            <w:tcW w:w="5310" w:type="dxa"/>
                            <w:shd w:val="clear" w:color="auto" w:fill="auto"/>
                          </w:tcPr>
                          <w:p w:rsidR="00BD40B2" w:rsidRDefault="00F96C91">
                            <w:pPr>
                              <w:pStyle w:val="afffff8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Заказчик:</w:t>
                            </w:r>
                          </w:p>
                          <w:p w:rsidR="00BD40B2" w:rsidRDefault="00F96C91">
                            <w:pPr>
                              <w:pStyle w:val="afffff8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 / Е.В.Харина /</w:t>
                            </w:r>
                          </w:p>
                          <w:p w:rsidR="00BD40B2" w:rsidRDefault="00F96C91">
                            <w:pPr>
                              <w:pStyle w:val="afffff8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М.П.</w:t>
                            </w:r>
                          </w:p>
                        </w:tc>
                        <w:tc>
                          <w:tcPr>
                            <w:tcW w:w="5310" w:type="dxa"/>
                            <w:shd w:val="clear" w:color="auto" w:fill="auto"/>
                          </w:tcPr>
                          <w:p w:rsidR="00BD40B2" w:rsidRDefault="00F96C91">
                            <w:pPr>
                              <w:pStyle w:val="afffff8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Исполнитель:</w:t>
                            </w:r>
                          </w:p>
                          <w:p w:rsidR="00BD40B2" w:rsidRDefault="00F96C91">
                            <w:pPr>
                              <w:pStyle w:val="afffff8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______________________/ К.В.Тюрина/</w:t>
                            </w:r>
                          </w:p>
                          <w:p w:rsidR="00BD40B2" w:rsidRDefault="00F96C91">
                            <w:pPr>
                              <w:pStyle w:val="afffff8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М.П.</w:t>
                            </w:r>
                          </w:p>
                        </w:tc>
                      </w:tr>
                    </w:tbl>
                    <w:p w:rsidR="00BD40B2" w:rsidRDefault="00BD40B2">
                      <w:pPr>
                        <w:pStyle w:val="afffff8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BD40B2" w:rsidRDefault="00BD40B2">
      <w:pPr>
        <w:spacing w:after="0"/>
        <w:jc w:val="right"/>
        <w:rPr>
          <w:sz w:val="18"/>
          <w:szCs w:val="18"/>
        </w:rPr>
      </w:pPr>
    </w:p>
    <w:p w:rsidR="00BD40B2" w:rsidRDefault="00F96C91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 № 5</w:t>
      </w:r>
    </w:p>
    <w:p w:rsidR="00BD40B2" w:rsidRDefault="00F96C91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к Контракту № 201/</w:t>
      </w:r>
      <w:r>
        <w:rPr>
          <w:bCs/>
          <w:caps/>
          <w:color w:val="171717"/>
          <w:sz w:val="18"/>
          <w:szCs w:val="18"/>
        </w:rPr>
        <w:t>128</w:t>
      </w:r>
    </w:p>
    <w:p w:rsidR="00F96C91" w:rsidRDefault="00F96C91" w:rsidP="00F96C91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от 26.01.2025 г.</w:t>
      </w: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F96C91">
      <w:pPr>
        <w:spacing w:after="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Сведения о наличии и отсутствии минимального перечня </w:t>
      </w:r>
      <w:r>
        <w:rPr>
          <w:b/>
          <w:color w:val="000000"/>
          <w:sz w:val="18"/>
          <w:szCs w:val="18"/>
        </w:rPr>
        <w:t>оборудования производственных помещений в столовой МОУ СШ № 128 согласно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BD40B2">
      <w:pPr>
        <w:spacing w:after="0"/>
        <w:jc w:val="center"/>
        <w:rPr>
          <w:color w:val="FF0000"/>
          <w:sz w:val="18"/>
          <w:szCs w:val="1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8"/>
        <w:gridCol w:w="2032"/>
        <w:gridCol w:w="4098"/>
        <w:gridCol w:w="2976"/>
      </w:tblGrid>
      <w:tr w:rsidR="00BD40B2">
        <w:trPr>
          <w:trHeight w:val="13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Требования санитарных норм и </w:t>
            </w:r>
            <w:r>
              <w:rPr>
                <w:b/>
                <w:bCs/>
                <w:sz w:val="20"/>
                <w:szCs w:val="20"/>
              </w:rPr>
              <w:t>правил к организации питания учащихся в школах.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МОУ СШ № 128</w:t>
            </w:r>
          </w:p>
        </w:tc>
      </w:tr>
      <w:tr w:rsidR="00BD40B2">
        <w:trPr>
          <w:trHeight w:val="735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Площадь, в т.ч.: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234,70</w:t>
            </w:r>
          </w:p>
        </w:tc>
      </w:tr>
      <w:tr w:rsidR="00BD40B2">
        <w:trPr>
          <w:trHeight w:val="315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непроизводственная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95,7</w:t>
            </w:r>
          </w:p>
        </w:tc>
      </w:tr>
      <w:tr w:rsidR="00BD40B2">
        <w:trPr>
          <w:trHeight w:val="315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139,0</w:t>
            </w:r>
          </w:p>
        </w:tc>
      </w:tr>
      <w:tr w:rsidR="00BD40B2">
        <w:trPr>
          <w:trHeight w:val="315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подсобное помещение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D40B2">
        <w:trPr>
          <w:trHeight w:val="1110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</w:t>
            </w: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Столовая-доготовочная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420"/>
        </w:trPr>
        <w:tc>
          <w:tcPr>
            <w:tcW w:w="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Производственные помещения: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доготовочный цех (холодный), оснащение: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*производственные столы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*весы электронные настольные до 10кг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52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*машины для нарезки овощей различной формы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*холодильники среднетемпературные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*слайсер для нарезки гастрономии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78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*ванна </w:t>
            </w:r>
            <w:r>
              <w:rPr>
                <w:sz w:val="20"/>
                <w:szCs w:val="20"/>
              </w:rPr>
              <w:t>производственная 2-х секционная для вторичной обработки овощей и фруктов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51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*необходимый кухонный инвентарь с соответствующей маркировкой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*раковина для мытья рук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*бактерицидная лампа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*вентиляционная система (вытяжка)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*кондиционер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115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доготовочный цех (горячий), оснащение: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*котел электрический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76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*пароконвектомат (для приготовления вторых блюд и кулинарных изделий промышленного производства)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*плиты электрические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*духовой(жарочный) шкаф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>
              <w:rPr>
                <w:sz w:val="20"/>
                <w:szCs w:val="20"/>
              </w:rPr>
              <w:t>электрическая сковорода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*термощуп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*протирочная машина или блендер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*мясорубка для готовой продукции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*электрический кипятильник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76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*шкаф тепловой (для поддержания температуры разогретых готовых блюд и кулинарных изделий)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*холодильник производственный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51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*холодильник для хранения суточных проб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*холодильник низкотемпературный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51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*контрольные термометры для холодильного оборудования)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51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*производственные столы (не менее двух) для сырой и готовой продукции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*ванна производственная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*подставка под пароконвектомат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*тележка для пароконвектомата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*весы электронные настольные до 10кг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76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*набор необходимого кухонного инвентаря с соответствующей маркировкой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*раковина для мытья рук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112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наличие </w:t>
            </w:r>
            <w:r>
              <w:rPr>
                <w:b/>
                <w:bCs/>
                <w:sz w:val="20"/>
                <w:szCs w:val="20"/>
              </w:rPr>
              <w:t>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мясорыбный цех с местом для обработки яиц, оснащение: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*мясорубка электрическая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17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среднетемпературные и,при небходимости,низкотемпературные холодильные шкафы(в количестве,обеспечивающем возможность соблюдения "товарного соседства" и </w:t>
            </w:r>
            <w:r>
              <w:rPr>
                <w:sz w:val="20"/>
                <w:szCs w:val="20"/>
              </w:rPr>
              <w:t>хранения необходимого объема пищевых продуктов)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*фаршемешалка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*котлетоформовочного автомата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*производственные столы не менее 3-х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57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*ванны производственные для мяса, птицы, рыбы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*емкости для обработки яиц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51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*необходимый кухонный </w:t>
            </w:r>
            <w:r>
              <w:rPr>
                <w:sz w:val="20"/>
                <w:szCs w:val="20"/>
              </w:rPr>
              <w:t>инвентарь с соответствующей маркировкой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*весы электронные настольные до 10кг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*раковина для мытья рук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106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-овощной цех (первичной обработки овощей). Оснащение: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*производственные (столы не менее 2-х)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51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*картофелеочистительная и овощерезательная машина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*холодильник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*раковина для мытья рук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109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-овощной цех (вторичной обработки овощей). Оснащение: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*производственные (столы не менее 2-х)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моечные ванны не менне 2-х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102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 механический привод или(и) овощерезательная машина,холодильник ,раковина для мытья рук.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112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-мучной цех оснащение: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*производственные (столы не менее 2-х)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*тестомесильная машина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*контрольные весы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*пекарский шкаф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*стеллажи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*моечная ванна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*раковина для мытья рук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*просееватель муки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106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помещение для нарезки хлеба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*производственный стол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*хлеборезательная машина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*шкафы для хранения хлеба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*раковина для мытья рук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102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51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моечная столовой посуды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*посудомоечная машина панельного или купольного типа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102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*ванна проивоздественая 3-х секционная для мытья столовой посуды, оборудованная гибким шлангом с душевой насадкой и </w:t>
            </w:r>
            <w:r>
              <w:rPr>
                <w:sz w:val="20"/>
                <w:szCs w:val="20"/>
              </w:rPr>
              <w:t>пробками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102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*ванна производственная 2-х секционная для мытья чашек, бокалов и столовых приборов, оборудованная гибким шлангом с душевой насадкой и пробками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*металлические сетки с ручками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*стеллажи для хранения чистой посуды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*перевдижные </w:t>
            </w:r>
            <w:r>
              <w:rPr>
                <w:sz w:val="20"/>
                <w:szCs w:val="20"/>
              </w:rPr>
              <w:t>тележки для посуды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*транспортер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*производственный стол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*кассеты для хранения столовых приборов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*контрольный термометр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*раковина для мытья рук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51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*мерные емкости для дозирования моющих и дезинфицирующих средств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103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наличие </w:t>
            </w:r>
            <w:r>
              <w:rPr>
                <w:b/>
                <w:bCs/>
                <w:sz w:val="20"/>
                <w:szCs w:val="20"/>
              </w:rPr>
              <w:t>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моечная кухонной посуды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производственный стол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54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*ванна производственная 2-х секционная, оборудованная гибким шлангом с душевой насадкой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*стеллажи для хранения чистой посуды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*контрольный термометр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*раковина для мытья рук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51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*мерные емкости для дозирования моющих и дезинфицирующих средств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Складские помещения: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40B2">
        <w:trPr>
          <w:trHeight w:val="111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охлаждаемые камеры, оснащение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*среднетемпературные холодильники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*низкотемпературные холодильники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*стеллажи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*подтоварники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40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*контрольные термометры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108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кладовая для сыпучих продуктов, оснащение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*стеллажи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*подтоварники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*емкости для продукции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*товарные весы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*психрометры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1080"/>
        </w:trPr>
        <w:tc>
          <w:tcPr>
            <w:tcW w:w="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Вспомогательные </w:t>
            </w:r>
            <w:r>
              <w:rPr>
                <w:b/>
                <w:bCs/>
                <w:sz w:val="20"/>
                <w:szCs w:val="20"/>
              </w:rPr>
              <w:t>помещения: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55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 для посуды и инвентаря. Оснащение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*шкаф для посуды и инвентаря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48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*стеллажи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102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загрузочная, оснащение: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*весы напольные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*производственный стол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8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*подтоварники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108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-моечная тары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*двухсекционная моечная ванна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40B2">
        <w:trPr>
          <w:trHeight w:val="102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-бытовые помещения для персонала, оснащение: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*душевая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76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*шкаф для раздельного хранения верхней одежды и специальной санитарной одежды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*стулья или скамейки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*зеркало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*унитаз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*раковина для мытья рук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102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49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кабинет заведующего производством, оснащение: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*офисная мебель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46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*оргтехника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51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*укомплектованная аптечка для оказания первой медицинской помощи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135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102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технические помещения: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помещение или место для хранения уборочного инвентаря. (Хранение уборочного инвентаря в проиводственных и складских помещениях не допускается!)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51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-помещение или место для хранения моющих и дезинфицирующих средств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вентиляционная камера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электро-щитовая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-место для хранения отходов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28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40B2">
        <w:trPr>
          <w:trHeight w:val="1185"/>
        </w:trPr>
        <w:tc>
          <w:tcPr>
            <w:tcW w:w="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обеденный зал: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зал для приема пищи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42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линия раздачи, оснащение: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*мармит для первых, вторых,третьих блюд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52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*холодильная витрина или охлаждаемый прилавок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*весы электронные настольные до 10кг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*стол производственный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буфет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-стол для сбора грязной посуды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D40B2">
        <w:trPr>
          <w:trHeight w:val="76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конвейер (при наличии) или универсальные тележки для сбора грязной посуды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40B2">
        <w:trPr>
          <w:trHeight w:hRule="exact" w:val="300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BD40B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1125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Буфет-раздаточная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300"/>
        </w:trPr>
        <w:tc>
          <w:tcPr>
            <w:tcW w:w="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Производственные помещения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1545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производственное помещение для порционирования и раздачи блюд и кулинарных изделий, а также для приготовления горячих напитков и проведения отдельных технологических процессов приготовления готовых блюд;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*производственные столы не менее 2-х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*элктроплита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*холодильные шкафы не менее 2-х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моечная столовой и кухонной посуды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1155"/>
        </w:trPr>
        <w:tc>
          <w:tcPr>
            <w:tcW w:w="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Складские помещения: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кладовая для сухих продуктов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1110"/>
        </w:trPr>
        <w:tc>
          <w:tcPr>
            <w:tcW w:w="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Вспомогательные </w:t>
            </w:r>
            <w:r>
              <w:rPr>
                <w:b/>
                <w:bCs/>
              </w:rPr>
              <w:t>помещения: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78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выделенное место для хранения личной и санитарной одежды оборудованное двустворчатым шкафом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1125"/>
        </w:trPr>
        <w:tc>
          <w:tcPr>
            <w:tcW w:w="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Технические помещения: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электро-щитовая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-вентиляционная камера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1080"/>
        </w:trPr>
        <w:tc>
          <w:tcPr>
            <w:tcW w:w="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spacing w:after="0"/>
              <w:jc w:val="center"/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F96C9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помещения</w:t>
            </w: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Обеденный зал: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зал </w:t>
            </w:r>
            <w:r>
              <w:rPr>
                <w:sz w:val="20"/>
                <w:szCs w:val="20"/>
              </w:rPr>
              <w:t>для приема пищи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линия раздачи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30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буфет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D40B2">
        <w:trPr>
          <w:trHeight w:val="780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left"/>
            </w:pPr>
          </w:p>
        </w:tc>
        <w:tc>
          <w:tcPr>
            <w:tcW w:w="2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0B2" w:rsidRDefault="00BD40B2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0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40B2" w:rsidRDefault="00F96C91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конвейер (при наличии) или универсальные тележки и стол для сбора грязной посуды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BD40B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BD40B2" w:rsidRDefault="00F96C91">
      <w:pPr>
        <w:spacing w:after="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113030" simplePos="0" relativeHeight="4" behindDoc="0" locked="0" layoutInCell="0" allowOverlap="1" wp14:anchorId="04A1B261">
                <wp:simplePos x="0" y="0"/>
                <wp:positionH relativeFrom="margin">
                  <wp:posOffset>-68580</wp:posOffset>
                </wp:positionH>
                <wp:positionV relativeFrom="paragraph">
                  <wp:posOffset>461645</wp:posOffset>
                </wp:positionV>
                <wp:extent cx="6683375" cy="524510"/>
                <wp:effectExtent l="0" t="0" r="0" b="0"/>
                <wp:wrapSquare wrapText="bothSides"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3400" cy="52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10527" w:type="dxa"/>
                              <w:tblInd w:w="109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243"/>
                              <w:gridCol w:w="5284"/>
                            </w:tblGrid>
                            <w:tr w:rsidR="00BD40B2">
                              <w:tc>
                                <w:tcPr>
                                  <w:tcW w:w="5243" w:type="dxa"/>
                                  <w:shd w:val="clear" w:color="auto" w:fill="auto"/>
                                </w:tcPr>
                                <w:p w:rsidR="00BD40B2" w:rsidRDefault="00F96C91">
                                  <w:pPr>
                                    <w:pStyle w:val="afffff8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Заказчик:</w:t>
                                  </w:r>
                                </w:p>
                                <w:p w:rsidR="00BD40B2" w:rsidRDefault="00F96C91">
                                  <w:pPr>
                                    <w:pStyle w:val="afffff8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______________________ /Е.В.Харина /</w:t>
                                  </w:r>
                                </w:p>
                                <w:p w:rsidR="00BD40B2" w:rsidRDefault="00F96C91">
                                  <w:pPr>
                                    <w:pStyle w:val="afffff8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М.П.</w:t>
                                  </w:r>
                                </w:p>
                              </w:tc>
                              <w:tc>
                                <w:tcPr>
                                  <w:tcW w:w="5283" w:type="dxa"/>
                                  <w:shd w:val="clear" w:color="auto" w:fill="auto"/>
                                </w:tcPr>
                                <w:p w:rsidR="00BD40B2" w:rsidRDefault="00F96C91">
                                  <w:pPr>
                                    <w:pStyle w:val="afffff8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Исполнитель:</w:t>
                                  </w:r>
                                </w:p>
                                <w:p w:rsidR="00BD40B2" w:rsidRDefault="00F96C91">
                                  <w:pPr>
                                    <w:pStyle w:val="afffff8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______________________/ К.В.Тюрина/</w:t>
                                  </w:r>
                                </w:p>
                                <w:p w:rsidR="00BD40B2" w:rsidRDefault="00F96C91">
                                  <w:pPr>
                                    <w:pStyle w:val="afffff8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М.П.</w:t>
                                  </w:r>
                                </w:p>
                              </w:tc>
                            </w:tr>
                          </w:tbl>
                          <w:p w:rsidR="00BD40B2" w:rsidRDefault="00BD40B2">
                            <w:pPr>
                              <w:pStyle w:val="afffff8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1B261" id="Text Box 3" o:spid="_x0000_s1027" style="position:absolute;left:0;text-align:left;margin-left:-5.4pt;margin-top:36.35pt;width:526.25pt;height:41.3pt;z-index:4;visibility:visible;mso-wrap-style:square;mso-wrap-distance-left:0;mso-wrap-distance-top:0;mso-wrap-distance-right:8.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" o:allowincell="f" filled="f" stroked="f" strokeweight="0">
                <v:textbox inset="0,0,0,0">
                  <w:txbxContent>
                    <w:tbl>
                      <w:tblPr>
                        <w:tblW w:w="10527" w:type="dxa"/>
                        <w:tblInd w:w="109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243"/>
                        <w:gridCol w:w="5284"/>
                      </w:tblGrid>
                      <w:tr w:rsidR="00BD40B2">
                        <w:tc>
                          <w:tcPr>
                            <w:tcW w:w="5243" w:type="dxa"/>
                            <w:shd w:val="clear" w:color="auto" w:fill="auto"/>
                          </w:tcPr>
                          <w:p w:rsidR="00BD40B2" w:rsidRDefault="00F96C91">
                            <w:pPr>
                              <w:pStyle w:val="afffff8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Заказчик:</w:t>
                            </w:r>
                          </w:p>
                          <w:p w:rsidR="00BD40B2" w:rsidRDefault="00F96C91">
                            <w:pPr>
                              <w:pStyle w:val="afffff8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 /Е.В.Харина /</w:t>
                            </w:r>
                          </w:p>
                          <w:p w:rsidR="00BD40B2" w:rsidRDefault="00F96C91">
                            <w:pPr>
                              <w:pStyle w:val="afffff8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М.П.</w:t>
                            </w:r>
                          </w:p>
                        </w:tc>
                        <w:tc>
                          <w:tcPr>
                            <w:tcW w:w="5283" w:type="dxa"/>
                            <w:shd w:val="clear" w:color="auto" w:fill="auto"/>
                          </w:tcPr>
                          <w:p w:rsidR="00BD40B2" w:rsidRDefault="00F96C91">
                            <w:pPr>
                              <w:pStyle w:val="afffff8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Исполнитель:</w:t>
                            </w:r>
                          </w:p>
                          <w:p w:rsidR="00BD40B2" w:rsidRDefault="00F96C91">
                            <w:pPr>
                              <w:pStyle w:val="afffff8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______________________/ К.В.Тюрина/</w:t>
                            </w:r>
                          </w:p>
                          <w:p w:rsidR="00BD40B2" w:rsidRDefault="00F96C91">
                            <w:pPr>
                              <w:pStyle w:val="afffff8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М.П.</w:t>
                            </w:r>
                          </w:p>
                        </w:tc>
                      </w:tr>
                    </w:tbl>
                    <w:p w:rsidR="00BD40B2" w:rsidRDefault="00BD40B2">
                      <w:pPr>
                        <w:pStyle w:val="afffff8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F96C91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№ 6</w:t>
      </w:r>
    </w:p>
    <w:p w:rsidR="00BD40B2" w:rsidRDefault="00F96C91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к Контракту № 201/</w:t>
      </w:r>
      <w:r>
        <w:rPr>
          <w:bCs/>
          <w:caps/>
          <w:color w:val="171717"/>
          <w:sz w:val="18"/>
          <w:szCs w:val="18"/>
        </w:rPr>
        <w:t>128</w:t>
      </w:r>
      <w:r>
        <w:rPr>
          <w:sz w:val="18"/>
          <w:szCs w:val="18"/>
        </w:rPr>
        <w:t xml:space="preserve"> </w:t>
      </w:r>
    </w:p>
    <w:p w:rsidR="00F96C91" w:rsidRDefault="00F96C91" w:rsidP="00F96C91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от 26.01.2025 г.</w:t>
      </w:r>
    </w:p>
    <w:p w:rsidR="00BD40B2" w:rsidRDefault="00BD40B2">
      <w:pPr>
        <w:spacing w:after="0"/>
        <w:rPr>
          <w:sz w:val="18"/>
          <w:szCs w:val="18"/>
        </w:rPr>
      </w:pPr>
      <w:bookmarkStart w:id="0" w:name="_GoBack"/>
      <w:bookmarkEnd w:id="0"/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F96C91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График оказания услуг</w:t>
      </w:r>
    </w:p>
    <w:p w:rsidR="00BD40B2" w:rsidRDefault="00BD40B2">
      <w:pPr>
        <w:spacing w:after="0"/>
        <w:jc w:val="center"/>
        <w:rPr>
          <w:sz w:val="18"/>
          <w:szCs w:val="18"/>
        </w:rPr>
      </w:pPr>
    </w:p>
    <w:tbl>
      <w:tblPr>
        <w:tblpPr w:leftFromText="180" w:rightFromText="180" w:vertAnchor="text" w:horzAnchor="margin" w:tblpY="70"/>
        <w:tblW w:w="10031" w:type="dxa"/>
        <w:tblLayout w:type="fixed"/>
        <w:tblLook w:val="04A0" w:firstRow="1" w:lastRow="0" w:firstColumn="1" w:lastColumn="0" w:noHBand="0" w:noVBand="1"/>
      </w:tblPr>
      <w:tblGrid>
        <w:gridCol w:w="1953"/>
        <w:gridCol w:w="2268"/>
        <w:gridCol w:w="2410"/>
        <w:gridCol w:w="3400"/>
      </w:tblGrid>
      <w:tr w:rsidR="00BD40B2">
        <w:trPr>
          <w:trHeight w:val="55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keepNext/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МОУ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keepNext/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Место оказания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keepNext/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Срок оказания услуг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keepNext/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услуг</w:t>
            </w:r>
          </w:p>
        </w:tc>
      </w:tr>
      <w:tr w:rsidR="00BD40B2">
        <w:trPr>
          <w:trHeight w:val="55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keepNext/>
              <w:spacing w:after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МОУ СШ № 128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обл Волгоградская, г.о. город-герой Волгоград, г </w:t>
            </w:r>
            <w:r>
              <w:rPr>
                <w:sz w:val="18"/>
                <w:szCs w:val="18"/>
              </w:rPr>
              <w:t>Волгоград, ул им. Гейне, д. 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keepNext/>
              <w:spacing w:after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даты заключения контракта по 31.05.2026 г.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B2" w:rsidRDefault="00F96C91">
            <w:pPr>
              <w:keepNext/>
              <w:spacing w:after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бесплатного горячего питания обучающихся на базе МОУ в учебный период 2026 года</w:t>
            </w:r>
          </w:p>
        </w:tc>
      </w:tr>
    </w:tbl>
    <w:p w:rsidR="00BD40B2" w:rsidRDefault="00BD40B2">
      <w:pPr>
        <w:spacing w:after="0"/>
        <w:rPr>
          <w:vanish/>
          <w:sz w:val="18"/>
          <w:szCs w:val="18"/>
        </w:rPr>
      </w:pP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F96C91">
      <w:pPr>
        <w:spacing w:after="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113030" simplePos="0" relativeHeight="6" behindDoc="0" locked="0" layoutInCell="0" allowOverlap="1" wp14:anchorId="4F6DD67F">
                <wp:simplePos x="0" y="0"/>
                <wp:positionH relativeFrom="margin">
                  <wp:posOffset>-68580</wp:posOffset>
                </wp:positionH>
                <wp:positionV relativeFrom="paragraph">
                  <wp:posOffset>461645</wp:posOffset>
                </wp:positionV>
                <wp:extent cx="6683375" cy="524510"/>
                <wp:effectExtent l="0" t="0" r="0" b="0"/>
                <wp:wrapSquare wrapText="bothSides"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3400" cy="52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10527" w:type="dxa"/>
                              <w:tblInd w:w="109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243"/>
                              <w:gridCol w:w="5284"/>
                            </w:tblGrid>
                            <w:tr w:rsidR="00BD40B2">
                              <w:tc>
                                <w:tcPr>
                                  <w:tcW w:w="5243" w:type="dxa"/>
                                  <w:shd w:val="clear" w:color="auto" w:fill="auto"/>
                                </w:tcPr>
                                <w:p w:rsidR="00BD40B2" w:rsidRDefault="00F96C91">
                                  <w:pPr>
                                    <w:pStyle w:val="afffff8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Заказчик:</w:t>
                                  </w:r>
                                </w:p>
                                <w:p w:rsidR="00BD40B2" w:rsidRDefault="00F96C91">
                                  <w:pPr>
                                    <w:pStyle w:val="afffff8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______________________ / Е.В.Харина /</w:t>
                                  </w:r>
                                </w:p>
                                <w:p w:rsidR="00BD40B2" w:rsidRDefault="00F96C91">
                                  <w:pPr>
                                    <w:pStyle w:val="afffff8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М.П.</w:t>
                                  </w:r>
                                </w:p>
                              </w:tc>
                              <w:tc>
                                <w:tcPr>
                                  <w:tcW w:w="5283" w:type="dxa"/>
                                  <w:shd w:val="clear" w:color="auto" w:fill="auto"/>
                                </w:tcPr>
                                <w:p w:rsidR="00BD40B2" w:rsidRDefault="00F96C91">
                                  <w:pPr>
                                    <w:pStyle w:val="afffff8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Исполнитель:</w:t>
                                  </w:r>
                                </w:p>
                                <w:p w:rsidR="00BD40B2" w:rsidRDefault="00F96C91">
                                  <w:pPr>
                                    <w:pStyle w:val="afffff8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______________________/ К.В.Тюрина/</w:t>
                                  </w:r>
                                </w:p>
                                <w:p w:rsidR="00BD40B2" w:rsidRDefault="00F96C91">
                                  <w:pPr>
                                    <w:pStyle w:val="afffff8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М.П.</w:t>
                                  </w:r>
                                </w:p>
                              </w:tc>
                            </w:tr>
                          </w:tbl>
                          <w:p w:rsidR="00BD40B2" w:rsidRDefault="00BD40B2">
                            <w:pPr>
                              <w:pStyle w:val="afffff8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DD67F" id="Text Box 4" o:spid="_x0000_s1028" style="position:absolute;left:0;text-align:left;margin-left:-5.4pt;margin-top:36.35pt;width:526.25pt;height:41.3pt;z-index:6;visibility:visible;mso-wrap-style:square;mso-wrap-distance-left:0;mso-wrap-distance-top:0;mso-wrap-distance-right:8.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" o:allowincell="f" filled="f" stroked="f" strokeweight="0">
                <v:textbox inset="0,0,0,0">
                  <w:txbxContent>
                    <w:tbl>
                      <w:tblPr>
                        <w:tblW w:w="10527" w:type="dxa"/>
                        <w:tblInd w:w="109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243"/>
                        <w:gridCol w:w="5284"/>
                      </w:tblGrid>
                      <w:tr w:rsidR="00BD40B2">
                        <w:tc>
                          <w:tcPr>
                            <w:tcW w:w="5243" w:type="dxa"/>
                            <w:shd w:val="clear" w:color="auto" w:fill="auto"/>
                          </w:tcPr>
                          <w:p w:rsidR="00BD40B2" w:rsidRDefault="00F96C91">
                            <w:pPr>
                              <w:pStyle w:val="afffff8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Заказчик:</w:t>
                            </w:r>
                          </w:p>
                          <w:p w:rsidR="00BD40B2" w:rsidRDefault="00F96C91">
                            <w:pPr>
                              <w:pStyle w:val="afffff8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 / Е.В.Харина /</w:t>
                            </w:r>
                          </w:p>
                          <w:p w:rsidR="00BD40B2" w:rsidRDefault="00F96C91">
                            <w:pPr>
                              <w:pStyle w:val="afffff8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М.П.</w:t>
                            </w:r>
                          </w:p>
                        </w:tc>
                        <w:tc>
                          <w:tcPr>
                            <w:tcW w:w="5283" w:type="dxa"/>
                            <w:shd w:val="clear" w:color="auto" w:fill="auto"/>
                          </w:tcPr>
                          <w:p w:rsidR="00BD40B2" w:rsidRDefault="00F96C91">
                            <w:pPr>
                              <w:pStyle w:val="afffff8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Исполнитель:</w:t>
                            </w:r>
                          </w:p>
                          <w:p w:rsidR="00BD40B2" w:rsidRDefault="00F96C91">
                            <w:pPr>
                              <w:pStyle w:val="afffff8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______________________/ К.В.Тюрина/</w:t>
                            </w:r>
                          </w:p>
                          <w:p w:rsidR="00BD40B2" w:rsidRDefault="00F96C91">
                            <w:pPr>
                              <w:pStyle w:val="afffff8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М.П.</w:t>
                            </w:r>
                          </w:p>
                        </w:tc>
                      </w:tr>
                    </w:tbl>
                    <w:p w:rsidR="00BD40B2" w:rsidRDefault="00BD40B2">
                      <w:pPr>
                        <w:pStyle w:val="afffff8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BD40B2">
      <w:pPr>
        <w:spacing w:after="0"/>
        <w:rPr>
          <w:sz w:val="18"/>
          <w:szCs w:val="18"/>
        </w:rPr>
      </w:pPr>
    </w:p>
    <w:p w:rsidR="00BD40B2" w:rsidRDefault="00BD40B2">
      <w:pPr>
        <w:tabs>
          <w:tab w:val="left" w:pos="1740"/>
        </w:tabs>
        <w:jc w:val="center"/>
        <w:rPr>
          <w:sz w:val="18"/>
          <w:szCs w:val="18"/>
        </w:rPr>
      </w:pPr>
    </w:p>
    <w:p w:rsidR="00BD40B2" w:rsidRDefault="00BD40B2">
      <w:pPr>
        <w:tabs>
          <w:tab w:val="left" w:pos="1740"/>
        </w:tabs>
        <w:jc w:val="center"/>
        <w:rPr>
          <w:sz w:val="18"/>
          <w:szCs w:val="18"/>
        </w:rPr>
      </w:pPr>
    </w:p>
    <w:p w:rsidR="00BD40B2" w:rsidRDefault="00BD40B2">
      <w:pPr>
        <w:spacing w:after="0"/>
        <w:jc w:val="left"/>
        <w:rPr>
          <w:sz w:val="18"/>
          <w:szCs w:val="18"/>
        </w:rPr>
      </w:pPr>
    </w:p>
    <w:sectPr w:rsidR="00BD40B2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709" w:right="849" w:bottom="851" w:left="1276" w:header="0" w:footer="164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96C91">
      <w:pPr>
        <w:spacing w:after="0"/>
      </w:pPr>
      <w:r>
        <w:separator/>
      </w:r>
    </w:p>
  </w:endnote>
  <w:endnote w:type="continuationSeparator" w:id="0">
    <w:p w:rsidR="00000000" w:rsidRDefault="00F96C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Open Sans"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">
    <w:panose1 w:val="02070409020205020404"/>
    <w:charset w:val="01"/>
    <w:family w:val="roman"/>
    <w:pitch w:val="variable"/>
  </w:font>
  <w:font w:name="TimesDL">
    <w:charset w:val="01"/>
    <w:family w:val="roman"/>
    <w:pitch w:val="variable"/>
  </w:font>
  <w:font w:name="Gelvetsky 12pt"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B2" w:rsidRDefault="00F96C91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0" allowOverlap="1" wp14:anchorId="780556A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D40B2" w:rsidRDefault="00F96C91">
                          <w:pPr>
                            <w:pStyle w:val="af8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80556AA" id="Врезка93" o:spid="_x0000_s1030" style="position:absolute;left:0;text-align:left;margin-left:0;margin-top:.05pt;width:1.15pt;height:1.15pt;z-index:-50331647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" o:allowincell="f" filled="f" stroked="f" strokeweight="0">
              <v:textbox style="mso-fit-shape-to-text:t" inset="0,0,0,0">
                <w:txbxContent>
                  <w:p w:rsidR="00BD40B2" w:rsidRDefault="00F96C91">
                    <w:pPr>
                      <w:pStyle w:val="af8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0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B2" w:rsidRDefault="00BD40B2">
    <w:pPr>
      <w:pStyle w:val="af8"/>
      <w:spacing w:after="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B2" w:rsidRDefault="00BD40B2">
    <w:pPr>
      <w:pStyle w:val="af8"/>
      <w:spacing w:after="0"/>
      <w:jc w:val="center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B2" w:rsidRDefault="00BD40B2">
    <w:pPr>
      <w:pStyle w:val="af8"/>
      <w:spacing w:after="0"/>
      <w:jc w:val="center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B2" w:rsidRDefault="00BD40B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B2" w:rsidRDefault="00BD40B2">
    <w:pPr>
      <w:pStyle w:val="af8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B2" w:rsidRDefault="00BD40B2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B2" w:rsidRDefault="00BD40B2">
    <w:pPr>
      <w:pStyle w:val="af8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B2" w:rsidRDefault="00BD40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96C91">
      <w:pPr>
        <w:spacing w:after="0"/>
      </w:pPr>
      <w:r>
        <w:separator/>
      </w:r>
    </w:p>
  </w:footnote>
  <w:footnote w:type="continuationSeparator" w:id="0">
    <w:p w:rsidR="00000000" w:rsidRDefault="00F96C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B2" w:rsidRDefault="00F96C91">
    <w:pPr>
      <w:pStyle w:val="aff2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0" allowOverlap="1" wp14:anchorId="089782B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D40B2" w:rsidRDefault="00F96C91">
                          <w:pPr>
                            <w:pStyle w:val="aff2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89782B5" id="Врезка92" o:spid="_x0000_s1029" style="position:absolute;left:0;text-align:left;margin-left:0;margin-top:.05pt;width:1.15pt;height:1.15pt;z-index:-50331647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MIy1FesBAAAi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BD40B2" w:rsidRDefault="00F96C91">
                    <w:pPr>
                      <w:pStyle w:val="aff2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0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B2" w:rsidRDefault="00BD40B2">
    <w:pPr>
      <w:pStyle w:val="af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B2" w:rsidRDefault="00BD40B2">
    <w:pPr>
      <w:pStyle w:val="af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B2" w:rsidRDefault="00BD40B2">
    <w:pPr>
      <w:pStyle w:val="aff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B2" w:rsidRDefault="00BD40B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B2" w:rsidRDefault="00BD40B2">
    <w:pPr>
      <w:pStyle w:val="aff2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B2" w:rsidRDefault="00BD40B2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B2" w:rsidRDefault="00BD40B2">
    <w:pPr>
      <w:pStyle w:val="aff2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B2" w:rsidRDefault="00BD40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819"/>
    <w:multiLevelType w:val="multilevel"/>
    <w:tmpl w:val="40F8E0F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F32BD"/>
    <w:multiLevelType w:val="multilevel"/>
    <w:tmpl w:val="7FB6F5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9B34F0"/>
    <w:multiLevelType w:val="multilevel"/>
    <w:tmpl w:val="3EB8AB9C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37D43A1"/>
    <w:multiLevelType w:val="multilevel"/>
    <w:tmpl w:val="6B2258D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924D8B"/>
    <w:multiLevelType w:val="multilevel"/>
    <w:tmpl w:val="2A242C22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62F6D05"/>
    <w:multiLevelType w:val="multilevel"/>
    <w:tmpl w:val="591016C6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suff w:val="nothing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533070D"/>
    <w:multiLevelType w:val="multilevel"/>
    <w:tmpl w:val="7FE88E2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9D361EB"/>
    <w:multiLevelType w:val="multilevel"/>
    <w:tmpl w:val="5C5CA588"/>
    <w:lvl w:ilvl="0">
      <w:start w:val="1"/>
      <w:numFmt w:val="decimal"/>
      <w:pStyle w:val="51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A2D66E0"/>
    <w:multiLevelType w:val="multilevel"/>
    <w:tmpl w:val="FC804F3A"/>
    <w:lvl w:ilvl="0">
      <w:start w:val="1"/>
      <w:numFmt w:val="bullet"/>
      <w:pStyle w:val="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F8A73BA"/>
    <w:multiLevelType w:val="multilevel"/>
    <w:tmpl w:val="04F0B038"/>
    <w:lvl w:ilvl="0">
      <w:start w:val="1"/>
      <w:numFmt w:val="decimal"/>
      <w:pStyle w:val="32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61D273F"/>
    <w:multiLevelType w:val="multilevel"/>
    <w:tmpl w:val="A4D6233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BA312EC"/>
    <w:multiLevelType w:val="multilevel"/>
    <w:tmpl w:val="4678DD64"/>
    <w:lvl w:ilvl="0">
      <w:start w:val="1"/>
      <w:numFmt w:val="decimal"/>
      <w:pStyle w:val="2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6EA2E3E"/>
    <w:multiLevelType w:val="multilevel"/>
    <w:tmpl w:val="74A44A7E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7B10623E"/>
    <w:multiLevelType w:val="multilevel"/>
    <w:tmpl w:val="58B8258A"/>
    <w:lvl w:ilvl="0">
      <w:start w:val="1"/>
      <w:numFmt w:val="decimal"/>
      <w:pStyle w:val="41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2"/>
  </w:num>
  <w:num w:numId="6">
    <w:abstractNumId w:val="3"/>
  </w:num>
  <w:num w:numId="7">
    <w:abstractNumId w:val="11"/>
  </w:num>
  <w:num w:numId="8">
    <w:abstractNumId w:val="9"/>
  </w:num>
  <w:num w:numId="9">
    <w:abstractNumId w:val="13"/>
  </w:num>
  <w:num w:numId="10">
    <w:abstractNumId w:val="7"/>
  </w:num>
  <w:num w:numId="11">
    <w:abstractNumId w:val="12"/>
  </w:num>
  <w:num w:numId="12">
    <w:abstractNumId w:val="4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omerSledZakl" w:val="2"/>
    <w:docVar w:name="razd" w:val="1"/>
    <w:docVar w:name="yyyyy1deng" w:val="2"/>
    <w:docVar w:name="yyyyy1nuls" w:val="1"/>
    <w:docVar w:name="yyyyy1skob" w:val="1"/>
    <w:docVar w:name="yyyyy1yaz" w:val="1"/>
    <w:docVar w:name="yyyyy1zapzer" w:val="1"/>
  </w:docVars>
  <w:rsids>
    <w:rsidRoot w:val="00BD40B2"/>
    <w:rsid w:val="00BD40B2"/>
    <w:rsid w:val="00F9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1FEC"/>
  <w15:docId w15:val="{54B60C5F-9DAE-4197-B0F1-7E533D46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258AF"/>
    <w:pPr>
      <w:spacing w:after="60"/>
      <w:jc w:val="both"/>
    </w:pPr>
    <w:rPr>
      <w:sz w:val="24"/>
      <w:szCs w:val="24"/>
    </w:rPr>
  </w:style>
  <w:style w:type="paragraph" w:styleId="10">
    <w:name w:val="heading 1"/>
    <w:basedOn w:val="a2"/>
    <w:next w:val="a2"/>
    <w:link w:val="11"/>
    <w:qFormat/>
    <w:rsid w:val="00F258AF"/>
    <w:pPr>
      <w:keepNext/>
      <w:spacing w:before="240"/>
      <w:jc w:val="center"/>
      <w:outlineLvl w:val="0"/>
    </w:pPr>
    <w:rPr>
      <w:b/>
      <w:kern w:val="2"/>
      <w:sz w:val="36"/>
      <w:szCs w:val="20"/>
    </w:rPr>
  </w:style>
  <w:style w:type="paragraph" w:styleId="23">
    <w:name w:val="heading 2"/>
    <w:basedOn w:val="a2"/>
    <w:next w:val="a2"/>
    <w:link w:val="24"/>
    <w:qFormat/>
    <w:rsid w:val="00F258AF"/>
    <w:pPr>
      <w:keepNext/>
      <w:jc w:val="center"/>
      <w:outlineLvl w:val="1"/>
    </w:pPr>
    <w:rPr>
      <w:b/>
      <w:sz w:val="30"/>
      <w:szCs w:val="20"/>
    </w:rPr>
  </w:style>
  <w:style w:type="paragraph" w:styleId="33">
    <w:name w:val="heading 3"/>
    <w:basedOn w:val="a2"/>
    <w:next w:val="a2"/>
    <w:link w:val="34"/>
    <w:autoRedefine/>
    <w:qFormat/>
    <w:rsid w:val="00E77981"/>
    <w:pPr>
      <w:keepNext/>
      <w:spacing w:before="240" w:line="360" w:lineRule="auto"/>
      <w:jc w:val="center"/>
      <w:outlineLvl w:val="2"/>
    </w:pPr>
    <w:rPr>
      <w:b/>
      <w:szCs w:val="20"/>
    </w:rPr>
  </w:style>
  <w:style w:type="paragraph" w:styleId="4">
    <w:name w:val="heading 4"/>
    <w:basedOn w:val="a2"/>
    <w:next w:val="a2"/>
    <w:link w:val="42"/>
    <w:qFormat/>
    <w:rsid w:val="00F258AF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0">
    <w:name w:val="heading 5"/>
    <w:basedOn w:val="a2"/>
    <w:next w:val="a2"/>
    <w:link w:val="52"/>
    <w:qFormat/>
    <w:rsid w:val="00F258AF"/>
    <w:pPr>
      <w:numPr>
        <w:ilvl w:val="4"/>
        <w:numId w:val="1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2"/>
    <w:next w:val="a2"/>
    <w:link w:val="60"/>
    <w:qFormat/>
    <w:rsid w:val="00F258AF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2"/>
    <w:next w:val="a2"/>
    <w:link w:val="70"/>
    <w:qFormat/>
    <w:rsid w:val="00F258AF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F258AF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2"/>
    <w:next w:val="a2"/>
    <w:link w:val="90"/>
    <w:qFormat/>
    <w:rsid w:val="00F258AF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сноски"/>
    <w:qFormat/>
    <w:rsid w:val="000552FC"/>
    <w:rPr>
      <w:rFonts w:ascii="Times New Roman" w:hAnsi="Times New Roman"/>
      <w:vertAlign w:val="superscript"/>
    </w:rPr>
  </w:style>
  <w:style w:type="character" w:styleId="a7">
    <w:name w:val="footnote reference"/>
    <w:rPr>
      <w:rFonts w:ascii="Times New Roman" w:hAnsi="Times New Roman"/>
      <w:vertAlign w:val="superscript"/>
    </w:rPr>
  </w:style>
  <w:style w:type="character" w:styleId="a8">
    <w:name w:val="page number"/>
    <w:qFormat/>
    <w:rsid w:val="00F258AF"/>
    <w:rPr>
      <w:rFonts w:ascii="Times New Roman" w:hAnsi="Times New Roman"/>
    </w:rPr>
  </w:style>
  <w:style w:type="character" w:customStyle="1" w:styleId="a9">
    <w:name w:val="Знак Знак"/>
    <w:qFormat/>
    <w:rsid w:val="00F258AF"/>
    <w:rPr>
      <w:rFonts w:ascii="Arial" w:hAnsi="Arial"/>
      <w:sz w:val="24"/>
      <w:lang w:val="ru-RU" w:eastAsia="ru-RU" w:bidi="ar-SA"/>
    </w:rPr>
  </w:style>
  <w:style w:type="character" w:customStyle="1" w:styleId="aa">
    <w:name w:val="Основной шрифт"/>
    <w:qFormat/>
    <w:rsid w:val="00F258AF"/>
  </w:style>
  <w:style w:type="character" w:styleId="HTML">
    <w:name w:val="HTML Acronym"/>
    <w:basedOn w:val="a3"/>
    <w:qFormat/>
    <w:rsid w:val="00F258AF"/>
  </w:style>
  <w:style w:type="character" w:styleId="ab">
    <w:name w:val="Emphasis"/>
    <w:qFormat/>
    <w:rsid w:val="00F258AF"/>
    <w:rPr>
      <w:i/>
      <w:iCs/>
    </w:rPr>
  </w:style>
  <w:style w:type="character" w:styleId="ac">
    <w:name w:val="Hyperlink"/>
    <w:uiPriority w:val="99"/>
    <w:rsid w:val="00F258AF"/>
    <w:rPr>
      <w:color w:val="0000FF"/>
      <w:u w:val="single"/>
    </w:rPr>
  </w:style>
  <w:style w:type="character" w:styleId="HTML0">
    <w:name w:val="HTML Keyboard"/>
    <w:qFormat/>
    <w:rsid w:val="00F258AF"/>
    <w:rPr>
      <w:rFonts w:ascii="Courier New" w:hAnsi="Courier New" w:cs="Courier New"/>
      <w:sz w:val="20"/>
      <w:szCs w:val="20"/>
    </w:rPr>
  </w:style>
  <w:style w:type="character" w:styleId="HTML1">
    <w:name w:val="HTML Code"/>
    <w:qFormat/>
    <w:rsid w:val="00F258AF"/>
    <w:rPr>
      <w:rFonts w:ascii="Courier New" w:hAnsi="Courier New" w:cs="Courier New"/>
      <w:sz w:val="20"/>
      <w:szCs w:val="20"/>
    </w:rPr>
  </w:style>
  <w:style w:type="character" w:styleId="ad">
    <w:name w:val="line number"/>
    <w:basedOn w:val="a3"/>
    <w:qFormat/>
    <w:rsid w:val="00F258AF"/>
  </w:style>
  <w:style w:type="character" w:styleId="HTML2">
    <w:name w:val="HTML Sample"/>
    <w:qFormat/>
    <w:rsid w:val="00F258AF"/>
    <w:rPr>
      <w:rFonts w:ascii="Courier New" w:hAnsi="Courier New" w:cs="Courier New"/>
    </w:rPr>
  </w:style>
  <w:style w:type="character" w:styleId="HTML3">
    <w:name w:val="HTML Definition"/>
    <w:qFormat/>
    <w:rsid w:val="00F258AF"/>
    <w:rPr>
      <w:i/>
      <w:iCs/>
    </w:rPr>
  </w:style>
  <w:style w:type="character" w:styleId="HTML4">
    <w:name w:val="HTML Variable"/>
    <w:qFormat/>
    <w:rsid w:val="00F258AF"/>
    <w:rPr>
      <w:i/>
      <w:iCs/>
    </w:rPr>
  </w:style>
  <w:style w:type="character" w:styleId="HTML5">
    <w:name w:val="HTML Typewriter"/>
    <w:qFormat/>
    <w:rsid w:val="00F258AF"/>
    <w:rPr>
      <w:rFonts w:ascii="Courier New" w:hAnsi="Courier New" w:cs="Courier New"/>
      <w:sz w:val="20"/>
      <w:szCs w:val="20"/>
    </w:rPr>
  </w:style>
  <w:style w:type="character" w:styleId="ae">
    <w:name w:val="FollowedHyperlink"/>
    <w:uiPriority w:val="99"/>
    <w:rsid w:val="00F258AF"/>
    <w:rPr>
      <w:color w:val="800080"/>
      <w:u w:val="single"/>
    </w:rPr>
  </w:style>
  <w:style w:type="character" w:styleId="af">
    <w:name w:val="Strong"/>
    <w:uiPriority w:val="22"/>
    <w:qFormat/>
    <w:rsid w:val="00F258AF"/>
    <w:rPr>
      <w:b/>
      <w:bCs/>
    </w:rPr>
  </w:style>
  <w:style w:type="character" w:styleId="HTML6">
    <w:name w:val="HTML Cite"/>
    <w:qFormat/>
    <w:rsid w:val="00F258AF"/>
    <w:rPr>
      <w:i/>
      <w:iCs/>
    </w:rPr>
  </w:style>
  <w:style w:type="character" w:customStyle="1" w:styleId="25">
    <w:name w:val="Основной текст с отступом 2 Знак"/>
    <w:link w:val="26"/>
    <w:qFormat/>
    <w:rsid w:val="00F258AF"/>
    <w:rPr>
      <w:sz w:val="24"/>
      <w:szCs w:val="24"/>
      <w:lang w:val="ru-RU" w:eastAsia="ru-RU" w:bidi="ar-SA"/>
    </w:rPr>
  </w:style>
  <w:style w:type="character" w:customStyle="1" w:styleId="310">
    <w:name w:val="Стиль3 Знак Знак Знак1"/>
    <w:basedOn w:val="25"/>
    <w:link w:val="3"/>
    <w:qFormat/>
    <w:rsid w:val="00F258AF"/>
    <w:rPr>
      <w:sz w:val="24"/>
      <w:szCs w:val="24"/>
      <w:lang w:val="ru-RU" w:eastAsia="ru-RU" w:bidi="ar-SA"/>
    </w:rPr>
  </w:style>
  <w:style w:type="character" w:customStyle="1" w:styleId="35">
    <w:name w:val="Стиль3 Знак Знак Знак"/>
    <w:qFormat/>
    <w:rsid w:val="00A82727"/>
    <w:rPr>
      <w:sz w:val="24"/>
      <w:szCs w:val="24"/>
      <w:lang w:val="ru-RU" w:eastAsia="ru-RU" w:bidi="ar-SA"/>
    </w:rPr>
  </w:style>
  <w:style w:type="character" w:customStyle="1" w:styleId="af0">
    <w:name w:val="Основной текст с отступом Знак"/>
    <w:link w:val="af1"/>
    <w:qFormat/>
    <w:rsid w:val="00FC3089"/>
    <w:rPr>
      <w:sz w:val="24"/>
      <w:lang w:val="ru-RU" w:eastAsia="ru-RU" w:bidi="ar-SA"/>
    </w:rPr>
  </w:style>
  <w:style w:type="character" w:styleId="af2">
    <w:name w:val="annotation reference"/>
    <w:semiHidden/>
    <w:qFormat/>
    <w:rsid w:val="00527D54"/>
    <w:rPr>
      <w:sz w:val="16"/>
      <w:szCs w:val="16"/>
    </w:rPr>
  </w:style>
  <w:style w:type="character" w:customStyle="1" w:styleId="24">
    <w:name w:val="Заголовок 2 Знак"/>
    <w:link w:val="23"/>
    <w:qFormat/>
    <w:rsid w:val="00295CFE"/>
    <w:rPr>
      <w:b/>
      <w:sz w:val="30"/>
      <w:lang w:val="ru-RU" w:eastAsia="ru-RU" w:bidi="ar-SA"/>
    </w:rPr>
  </w:style>
  <w:style w:type="character" w:customStyle="1" w:styleId="af3">
    <w:name w:val="Текст сноски Знак"/>
    <w:link w:val="af4"/>
    <w:uiPriority w:val="99"/>
    <w:qFormat/>
    <w:locked/>
    <w:rsid w:val="00E167B8"/>
    <w:rPr>
      <w:lang w:val="ru-RU" w:eastAsia="ru-RU" w:bidi="ar-SA"/>
    </w:rPr>
  </w:style>
  <w:style w:type="character" w:customStyle="1" w:styleId="blk">
    <w:name w:val="blk"/>
    <w:qFormat/>
    <w:rsid w:val="00DB0EC2"/>
  </w:style>
  <w:style w:type="character" w:customStyle="1" w:styleId="u">
    <w:name w:val="u"/>
    <w:qFormat/>
    <w:rsid w:val="00DB0EC2"/>
  </w:style>
  <w:style w:type="character" w:customStyle="1" w:styleId="f">
    <w:name w:val="f"/>
    <w:qFormat/>
    <w:rsid w:val="00FC193C"/>
  </w:style>
  <w:style w:type="character" w:customStyle="1" w:styleId="12">
    <w:name w:val="Основной текст с отступом Знак1"/>
    <w:qFormat/>
    <w:locked/>
    <w:rsid w:val="00884501"/>
    <w:rPr>
      <w:sz w:val="24"/>
      <w:szCs w:val="24"/>
      <w:lang w:val="ru-RU" w:eastAsia="ru-RU" w:bidi="ar-SA"/>
    </w:rPr>
  </w:style>
  <w:style w:type="character" w:customStyle="1" w:styleId="27">
    <w:name w:val="Основной текст 2 Знак"/>
    <w:link w:val="21"/>
    <w:qFormat/>
    <w:rsid w:val="0022036F"/>
    <w:rPr>
      <w:sz w:val="24"/>
    </w:rPr>
  </w:style>
  <w:style w:type="character" w:customStyle="1" w:styleId="ConsPlusNormal">
    <w:name w:val="ConsPlusNormal Знак"/>
    <w:link w:val="ConsPlusNormal0"/>
    <w:uiPriority w:val="99"/>
    <w:qFormat/>
    <w:locked/>
    <w:rsid w:val="00222A58"/>
    <w:rPr>
      <w:rFonts w:ascii="Arial" w:hAnsi="Arial" w:cs="Arial"/>
      <w:lang w:val="ru-RU" w:eastAsia="ru-RU" w:bidi="ar-SA"/>
    </w:rPr>
  </w:style>
  <w:style w:type="character" w:customStyle="1" w:styleId="apple-converted-space">
    <w:name w:val="apple-converted-space"/>
    <w:basedOn w:val="a3"/>
    <w:qFormat/>
    <w:rsid w:val="00CA7104"/>
  </w:style>
  <w:style w:type="character" w:customStyle="1" w:styleId="af5">
    <w:name w:val="Основной текст Знак"/>
    <w:link w:val="af6"/>
    <w:qFormat/>
    <w:rsid w:val="00790204"/>
    <w:rPr>
      <w:sz w:val="24"/>
    </w:rPr>
  </w:style>
  <w:style w:type="character" w:customStyle="1" w:styleId="36">
    <w:name w:val="Основной текст 3 Знак"/>
    <w:link w:val="37"/>
    <w:qFormat/>
    <w:rsid w:val="00790204"/>
    <w:rPr>
      <w:b/>
      <w:i/>
      <w:sz w:val="22"/>
      <w:szCs w:val="24"/>
    </w:rPr>
  </w:style>
  <w:style w:type="character" w:customStyle="1" w:styleId="af7">
    <w:name w:val="Нижний колонтитул Знак"/>
    <w:link w:val="af8"/>
    <w:uiPriority w:val="99"/>
    <w:qFormat/>
    <w:rsid w:val="00FD2208"/>
    <w:rPr>
      <w:sz w:val="24"/>
    </w:rPr>
  </w:style>
  <w:style w:type="character" w:customStyle="1" w:styleId="af9">
    <w:name w:val="Абзац списка Знак"/>
    <w:link w:val="afa"/>
    <w:uiPriority w:val="34"/>
    <w:qFormat/>
    <w:locked/>
    <w:rsid w:val="00105C8B"/>
    <w:rPr>
      <w:rFonts w:eastAsia="Calibri"/>
      <w:sz w:val="28"/>
      <w:szCs w:val="22"/>
      <w:lang w:eastAsia="en-US"/>
    </w:rPr>
  </w:style>
  <w:style w:type="character" w:customStyle="1" w:styleId="r">
    <w:name w:val="r"/>
    <w:qFormat/>
    <w:rsid w:val="00105C8B"/>
  </w:style>
  <w:style w:type="character" w:customStyle="1" w:styleId="diffins">
    <w:name w:val="diff_ins"/>
    <w:qFormat/>
    <w:rsid w:val="00105C8B"/>
  </w:style>
  <w:style w:type="character" w:customStyle="1" w:styleId="afb">
    <w:name w:val="Схема документа Знак"/>
    <w:link w:val="afc"/>
    <w:qFormat/>
    <w:rsid w:val="00134AC2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qFormat/>
    <w:locked/>
    <w:rsid w:val="00F53EDD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WW8Num1z0">
    <w:name w:val="WW8Num1z0"/>
    <w:qFormat/>
    <w:rsid w:val="000552FC"/>
  </w:style>
  <w:style w:type="character" w:customStyle="1" w:styleId="WW8Num1z1">
    <w:name w:val="WW8Num1z1"/>
    <w:qFormat/>
    <w:rsid w:val="000552FC"/>
  </w:style>
  <w:style w:type="character" w:customStyle="1" w:styleId="WW8Num1z2">
    <w:name w:val="WW8Num1z2"/>
    <w:qFormat/>
    <w:rsid w:val="000552FC"/>
  </w:style>
  <w:style w:type="character" w:customStyle="1" w:styleId="WW8Num2z0">
    <w:name w:val="WW8Num2z0"/>
    <w:qFormat/>
    <w:rsid w:val="000552FC"/>
  </w:style>
  <w:style w:type="character" w:customStyle="1" w:styleId="WW8Num3z0">
    <w:name w:val="WW8Num3z0"/>
    <w:qFormat/>
    <w:rsid w:val="000552FC"/>
  </w:style>
  <w:style w:type="character" w:customStyle="1" w:styleId="WW8Num4z0">
    <w:name w:val="WW8Num4z0"/>
    <w:qFormat/>
    <w:rsid w:val="000552FC"/>
  </w:style>
  <w:style w:type="character" w:customStyle="1" w:styleId="WW8Num5z0">
    <w:name w:val="WW8Num5z0"/>
    <w:qFormat/>
    <w:rsid w:val="000552FC"/>
    <w:rPr>
      <w:rFonts w:ascii="Symbol" w:hAnsi="Symbol" w:cs="Symbol"/>
    </w:rPr>
  </w:style>
  <w:style w:type="character" w:customStyle="1" w:styleId="WW8Num6z0">
    <w:name w:val="WW8Num6z0"/>
    <w:qFormat/>
    <w:rsid w:val="000552FC"/>
    <w:rPr>
      <w:rFonts w:ascii="Symbol" w:hAnsi="Symbol" w:cs="Symbol"/>
    </w:rPr>
  </w:style>
  <w:style w:type="character" w:customStyle="1" w:styleId="WW8Num7z0">
    <w:name w:val="WW8Num7z0"/>
    <w:qFormat/>
    <w:rsid w:val="000552FC"/>
    <w:rPr>
      <w:rFonts w:ascii="Symbol" w:hAnsi="Symbol" w:cs="Symbol"/>
    </w:rPr>
  </w:style>
  <w:style w:type="character" w:customStyle="1" w:styleId="WW8Num8z0">
    <w:name w:val="WW8Num8z0"/>
    <w:qFormat/>
    <w:rsid w:val="000552FC"/>
    <w:rPr>
      <w:rFonts w:ascii="Symbol" w:hAnsi="Symbol" w:cs="Symbol"/>
    </w:rPr>
  </w:style>
  <w:style w:type="character" w:customStyle="1" w:styleId="WW8Num9z0">
    <w:name w:val="WW8Num9z0"/>
    <w:qFormat/>
    <w:rsid w:val="000552FC"/>
  </w:style>
  <w:style w:type="character" w:customStyle="1" w:styleId="WW8Num10z0">
    <w:name w:val="WW8Num10z0"/>
    <w:qFormat/>
    <w:rsid w:val="000552FC"/>
  </w:style>
  <w:style w:type="character" w:customStyle="1" w:styleId="WW8Num11z0">
    <w:name w:val="WW8Num11z0"/>
    <w:qFormat/>
    <w:rsid w:val="000552FC"/>
  </w:style>
  <w:style w:type="character" w:customStyle="1" w:styleId="WW8Num11z1">
    <w:name w:val="WW8Num11z1"/>
    <w:qFormat/>
    <w:rsid w:val="000552FC"/>
  </w:style>
  <w:style w:type="character" w:customStyle="1" w:styleId="WW8Num11z2">
    <w:name w:val="WW8Num11z2"/>
    <w:qFormat/>
    <w:rsid w:val="000552FC"/>
  </w:style>
  <w:style w:type="character" w:customStyle="1" w:styleId="WW8Num11z3">
    <w:name w:val="WW8Num11z3"/>
    <w:qFormat/>
    <w:rsid w:val="000552FC"/>
  </w:style>
  <w:style w:type="character" w:customStyle="1" w:styleId="WW8Num11z4">
    <w:name w:val="WW8Num11z4"/>
    <w:qFormat/>
    <w:rsid w:val="000552FC"/>
  </w:style>
  <w:style w:type="character" w:customStyle="1" w:styleId="WW8Num11z5">
    <w:name w:val="WW8Num11z5"/>
    <w:qFormat/>
    <w:rsid w:val="000552FC"/>
  </w:style>
  <w:style w:type="character" w:customStyle="1" w:styleId="WW8Num11z6">
    <w:name w:val="WW8Num11z6"/>
    <w:qFormat/>
    <w:rsid w:val="000552FC"/>
  </w:style>
  <w:style w:type="character" w:customStyle="1" w:styleId="WW8Num11z7">
    <w:name w:val="WW8Num11z7"/>
    <w:qFormat/>
    <w:rsid w:val="000552FC"/>
  </w:style>
  <w:style w:type="character" w:customStyle="1" w:styleId="WW8Num11z8">
    <w:name w:val="WW8Num11z8"/>
    <w:qFormat/>
    <w:rsid w:val="000552FC"/>
  </w:style>
  <w:style w:type="character" w:customStyle="1" w:styleId="WW8Num12z0">
    <w:name w:val="WW8Num12z0"/>
    <w:qFormat/>
    <w:rsid w:val="000552FC"/>
  </w:style>
  <w:style w:type="character" w:customStyle="1" w:styleId="WW8Num13z0">
    <w:name w:val="WW8Num13z0"/>
    <w:qFormat/>
    <w:rsid w:val="000552FC"/>
  </w:style>
  <w:style w:type="character" w:customStyle="1" w:styleId="WW8Num14z0">
    <w:name w:val="WW8Num14z0"/>
    <w:qFormat/>
    <w:rsid w:val="000552FC"/>
  </w:style>
  <w:style w:type="character" w:customStyle="1" w:styleId="WW8Num14z1">
    <w:name w:val="WW8Num14z1"/>
    <w:qFormat/>
    <w:rsid w:val="000552FC"/>
  </w:style>
  <w:style w:type="character" w:customStyle="1" w:styleId="WW8Num12z1">
    <w:name w:val="WW8Num12z1"/>
    <w:qFormat/>
    <w:rsid w:val="000552FC"/>
  </w:style>
  <w:style w:type="character" w:customStyle="1" w:styleId="WW8Num12z2">
    <w:name w:val="WW8Num12z2"/>
    <w:qFormat/>
    <w:rsid w:val="000552FC"/>
  </w:style>
  <w:style w:type="character" w:customStyle="1" w:styleId="WW8Num12z3">
    <w:name w:val="WW8Num12z3"/>
    <w:qFormat/>
    <w:rsid w:val="000552FC"/>
  </w:style>
  <w:style w:type="character" w:customStyle="1" w:styleId="WW8Num12z4">
    <w:name w:val="WW8Num12z4"/>
    <w:qFormat/>
    <w:rsid w:val="000552FC"/>
  </w:style>
  <w:style w:type="character" w:customStyle="1" w:styleId="WW8Num12z5">
    <w:name w:val="WW8Num12z5"/>
    <w:qFormat/>
    <w:rsid w:val="000552FC"/>
  </w:style>
  <w:style w:type="character" w:customStyle="1" w:styleId="WW8Num12z6">
    <w:name w:val="WW8Num12z6"/>
    <w:qFormat/>
    <w:rsid w:val="000552FC"/>
  </w:style>
  <w:style w:type="character" w:customStyle="1" w:styleId="WW8Num12z7">
    <w:name w:val="WW8Num12z7"/>
    <w:qFormat/>
    <w:rsid w:val="000552FC"/>
  </w:style>
  <w:style w:type="character" w:customStyle="1" w:styleId="WW8Num12z8">
    <w:name w:val="WW8Num12z8"/>
    <w:qFormat/>
    <w:rsid w:val="000552FC"/>
  </w:style>
  <w:style w:type="character" w:customStyle="1" w:styleId="WW8Num15z0">
    <w:name w:val="WW8Num15z0"/>
    <w:qFormat/>
    <w:rsid w:val="000552FC"/>
  </w:style>
  <w:style w:type="character" w:customStyle="1" w:styleId="WW8Num16z0">
    <w:name w:val="WW8Num16z0"/>
    <w:qFormat/>
    <w:rsid w:val="000552FC"/>
  </w:style>
  <w:style w:type="character" w:customStyle="1" w:styleId="WW8Num16z1">
    <w:name w:val="WW8Num16z1"/>
    <w:qFormat/>
    <w:rsid w:val="000552FC"/>
  </w:style>
  <w:style w:type="character" w:customStyle="1" w:styleId="WW8Num16z2">
    <w:name w:val="WW8Num16z2"/>
    <w:qFormat/>
    <w:rsid w:val="000552FC"/>
  </w:style>
  <w:style w:type="character" w:customStyle="1" w:styleId="WW8Num16z3">
    <w:name w:val="WW8Num16z3"/>
    <w:qFormat/>
    <w:rsid w:val="000552FC"/>
  </w:style>
  <w:style w:type="character" w:customStyle="1" w:styleId="WW8Num16z4">
    <w:name w:val="WW8Num16z4"/>
    <w:qFormat/>
    <w:rsid w:val="000552FC"/>
  </w:style>
  <w:style w:type="character" w:customStyle="1" w:styleId="WW8Num16z5">
    <w:name w:val="WW8Num16z5"/>
    <w:qFormat/>
    <w:rsid w:val="000552FC"/>
  </w:style>
  <w:style w:type="character" w:customStyle="1" w:styleId="WW8Num16z6">
    <w:name w:val="WW8Num16z6"/>
    <w:qFormat/>
    <w:rsid w:val="000552FC"/>
  </w:style>
  <w:style w:type="character" w:customStyle="1" w:styleId="WW8Num16z7">
    <w:name w:val="WW8Num16z7"/>
    <w:qFormat/>
    <w:rsid w:val="000552FC"/>
  </w:style>
  <w:style w:type="character" w:customStyle="1" w:styleId="WW8Num16z8">
    <w:name w:val="WW8Num16z8"/>
    <w:qFormat/>
    <w:rsid w:val="000552FC"/>
  </w:style>
  <w:style w:type="character" w:customStyle="1" w:styleId="WW8Num17z0">
    <w:name w:val="WW8Num17z0"/>
    <w:qFormat/>
    <w:rsid w:val="000552FC"/>
    <w:rPr>
      <w:sz w:val="20"/>
      <w:szCs w:val="24"/>
    </w:rPr>
  </w:style>
  <w:style w:type="character" w:customStyle="1" w:styleId="WW8Num17z1">
    <w:name w:val="WW8Num17z1"/>
    <w:qFormat/>
    <w:rsid w:val="000552FC"/>
  </w:style>
  <w:style w:type="character" w:customStyle="1" w:styleId="WW8Num17z2">
    <w:name w:val="WW8Num17z2"/>
    <w:qFormat/>
    <w:rsid w:val="000552FC"/>
  </w:style>
  <w:style w:type="character" w:customStyle="1" w:styleId="WW8Num17z3">
    <w:name w:val="WW8Num17z3"/>
    <w:qFormat/>
    <w:rsid w:val="000552FC"/>
  </w:style>
  <w:style w:type="character" w:customStyle="1" w:styleId="WW8Num17z4">
    <w:name w:val="WW8Num17z4"/>
    <w:qFormat/>
    <w:rsid w:val="000552FC"/>
  </w:style>
  <w:style w:type="character" w:customStyle="1" w:styleId="WW8Num17z5">
    <w:name w:val="WW8Num17z5"/>
    <w:qFormat/>
    <w:rsid w:val="000552FC"/>
  </w:style>
  <w:style w:type="character" w:customStyle="1" w:styleId="WW8Num17z6">
    <w:name w:val="WW8Num17z6"/>
    <w:qFormat/>
    <w:rsid w:val="000552FC"/>
  </w:style>
  <w:style w:type="character" w:customStyle="1" w:styleId="WW8Num17z7">
    <w:name w:val="WW8Num17z7"/>
    <w:qFormat/>
    <w:rsid w:val="000552FC"/>
  </w:style>
  <w:style w:type="character" w:customStyle="1" w:styleId="WW8Num17z8">
    <w:name w:val="WW8Num17z8"/>
    <w:qFormat/>
    <w:rsid w:val="000552FC"/>
  </w:style>
  <w:style w:type="character" w:customStyle="1" w:styleId="WW8Num18z0">
    <w:name w:val="WW8Num18z0"/>
    <w:qFormat/>
    <w:rsid w:val="000552FC"/>
  </w:style>
  <w:style w:type="character" w:customStyle="1" w:styleId="WW8Num19z0">
    <w:name w:val="WW8Num19z0"/>
    <w:qFormat/>
    <w:rsid w:val="000552FC"/>
    <w:rPr>
      <w:rFonts w:eastAsia="Calibri"/>
    </w:rPr>
  </w:style>
  <w:style w:type="character" w:customStyle="1" w:styleId="WW8Num19z1">
    <w:name w:val="WW8Num19z1"/>
    <w:qFormat/>
    <w:rsid w:val="000552FC"/>
  </w:style>
  <w:style w:type="character" w:customStyle="1" w:styleId="WW8Num19z2">
    <w:name w:val="WW8Num19z2"/>
    <w:qFormat/>
    <w:rsid w:val="000552FC"/>
  </w:style>
  <w:style w:type="character" w:customStyle="1" w:styleId="WW8Num19z3">
    <w:name w:val="WW8Num19z3"/>
    <w:qFormat/>
    <w:rsid w:val="000552FC"/>
  </w:style>
  <w:style w:type="character" w:customStyle="1" w:styleId="WW8Num19z4">
    <w:name w:val="WW8Num19z4"/>
    <w:qFormat/>
    <w:rsid w:val="000552FC"/>
  </w:style>
  <w:style w:type="character" w:customStyle="1" w:styleId="WW8Num19z5">
    <w:name w:val="WW8Num19z5"/>
    <w:qFormat/>
    <w:rsid w:val="000552FC"/>
  </w:style>
  <w:style w:type="character" w:customStyle="1" w:styleId="WW8Num19z6">
    <w:name w:val="WW8Num19z6"/>
    <w:qFormat/>
    <w:rsid w:val="000552FC"/>
  </w:style>
  <w:style w:type="character" w:customStyle="1" w:styleId="WW8Num19z7">
    <w:name w:val="WW8Num19z7"/>
    <w:qFormat/>
    <w:rsid w:val="000552FC"/>
  </w:style>
  <w:style w:type="character" w:customStyle="1" w:styleId="WW8Num19z8">
    <w:name w:val="WW8Num19z8"/>
    <w:qFormat/>
    <w:rsid w:val="000552FC"/>
  </w:style>
  <w:style w:type="character" w:customStyle="1" w:styleId="WW8Num20z0">
    <w:name w:val="WW8Num20z0"/>
    <w:qFormat/>
    <w:rsid w:val="000552FC"/>
  </w:style>
  <w:style w:type="character" w:customStyle="1" w:styleId="WW8Num21z0">
    <w:name w:val="WW8Num21z0"/>
    <w:qFormat/>
    <w:rsid w:val="000552FC"/>
  </w:style>
  <w:style w:type="character" w:customStyle="1" w:styleId="WW8Num21z2">
    <w:name w:val="WW8Num21z2"/>
    <w:qFormat/>
    <w:rsid w:val="000552FC"/>
    <w:rPr>
      <w:i w:val="0"/>
    </w:rPr>
  </w:style>
  <w:style w:type="character" w:customStyle="1" w:styleId="WW8Num22z0">
    <w:name w:val="WW8Num22z0"/>
    <w:qFormat/>
    <w:rsid w:val="000552FC"/>
  </w:style>
  <w:style w:type="character" w:customStyle="1" w:styleId="WW8Num22z1">
    <w:name w:val="WW8Num22z1"/>
    <w:qFormat/>
    <w:rsid w:val="000552FC"/>
    <w:rPr>
      <w:b/>
      <w:i w:val="0"/>
    </w:rPr>
  </w:style>
  <w:style w:type="character" w:customStyle="1" w:styleId="WW8Num23z0">
    <w:name w:val="WW8Num23z0"/>
    <w:qFormat/>
    <w:rsid w:val="000552FC"/>
  </w:style>
  <w:style w:type="character" w:customStyle="1" w:styleId="WW8Num24z0">
    <w:name w:val="WW8Num24z0"/>
    <w:qFormat/>
    <w:rsid w:val="000552FC"/>
  </w:style>
  <w:style w:type="character" w:customStyle="1" w:styleId="WW8Num24z1">
    <w:name w:val="WW8Num24z1"/>
    <w:qFormat/>
    <w:rsid w:val="000552FC"/>
  </w:style>
  <w:style w:type="character" w:customStyle="1" w:styleId="WW8Num24z2">
    <w:name w:val="WW8Num24z2"/>
    <w:qFormat/>
    <w:rsid w:val="000552FC"/>
  </w:style>
  <w:style w:type="character" w:customStyle="1" w:styleId="WW8Num24z3">
    <w:name w:val="WW8Num24z3"/>
    <w:qFormat/>
    <w:rsid w:val="000552FC"/>
  </w:style>
  <w:style w:type="character" w:customStyle="1" w:styleId="WW8Num24z4">
    <w:name w:val="WW8Num24z4"/>
    <w:qFormat/>
    <w:rsid w:val="000552FC"/>
  </w:style>
  <w:style w:type="character" w:customStyle="1" w:styleId="WW8Num24z5">
    <w:name w:val="WW8Num24z5"/>
    <w:qFormat/>
    <w:rsid w:val="000552FC"/>
  </w:style>
  <w:style w:type="character" w:customStyle="1" w:styleId="WW8Num24z6">
    <w:name w:val="WW8Num24z6"/>
    <w:qFormat/>
    <w:rsid w:val="000552FC"/>
  </w:style>
  <w:style w:type="character" w:customStyle="1" w:styleId="WW8Num24z7">
    <w:name w:val="WW8Num24z7"/>
    <w:qFormat/>
    <w:rsid w:val="000552FC"/>
  </w:style>
  <w:style w:type="character" w:customStyle="1" w:styleId="WW8Num24z8">
    <w:name w:val="WW8Num24z8"/>
    <w:qFormat/>
    <w:rsid w:val="000552FC"/>
  </w:style>
  <w:style w:type="character" w:customStyle="1" w:styleId="WW8Num25z0">
    <w:name w:val="WW8Num25z0"/>
    <w:qFormat/>
    <w:rsid w:val="000552FC"/>
  </w:style>
  <w:style w:type="character" w:customStyle="1" w:styleId="WW8Num25z1">
    <w:name w:val="WW8Num25z1"/>
    <w:qFormat/>
    <w:rsid w:val="000552FC"/>
  </w:style>
  <w:style w:type="character" w:customStyle="1" w:styleId="WW8Num25z2">
    <w:name w:val="WW8Num25z2"/>
    <w:qFormat/>
    <w:rsid w:val="000552FC"/>
  </w:style>
  <w:style w:type="character" w:customStyle="1" w:styleId="WW8Num25z3">
    <w:name w:val="WW8Num25z3"/>
    <w:qFormat/>
    <w:rsid w:val="000552FC"/>
  </w:style>
  <w:style w:type="character" w:customStyle="1" w:styleId="WW8Num25z4">
    <w:name w:val="WW8Num25z4"/>
    <w:qFormat/>
    <w:rsid w:val="000552FC"/>
  </w:style>
  <w:style w:type="character" w:customStyle="1" w:styleId="WW8Num25z5">
    <w:name w:val="WW8Num25z5"/>
    <w:qFormat/>
    <w:rsid w:val="000552FC"/>
  </w:style>
  <w:style w:type="character" w:customStyle="1" w:styleId="WW8Num25z6">
    <w:name w:val="WW8Num25z6"/>
    <w:qFormat/>
    <w:rsid w:val="000552FC"/>
  </w:style>
  <w:style w:type="character" w:customStyle="1" w:styleId="WW8Num25z7">
    <w:name w:val="WW8Num25z7"/>
    <w:qFormat/>
    <w:rsid w:val="000552FC"/>
  </w:style>
  <w:style w:type="character" w:customStyle="1" w:styleId="WW8Num25z8">
    <w:name w:val="WW8Num25z8"/>
    <w:qFormat/>
    <w:rsid w:val="000552FC"/>
  </w:style>
  <w:style w:type="character" w:customStyle="1" w:styleId="WW8Num26z0">
    <w:name w:val="WW8Num26z0"/>
    <w:qFormat/>
    <w:rsid w:val="000552FC"/>
  </w:style>
  <w:style w:type="character" w:customStyle="1" w:styleId="WW8Num27z0">
    <w:name w:val="WW8Num27z0"/>
    <w:qFormat/>
    <w:rsid w:val="000552FC"/>
  </w:style>
  <w:style w:type="character" w:customStyle="1" w:styleId="WW8Num27z1">
    <w:name w:val="WW8Num27z1"/>
    <w:qFormat/>
    <w:rsid w:val="000552FC"/>
  </w:style>
  <w:style w:type="character" w:customStyle="1" w:styleId="WW8Num27z2">
    <w:name w:val="WW8Num27z2"/>
    <w:qFormat/>
    <w:rsid w:val="000552FC"/>
  </w:style>
  <w:style w:type="character" w:customStyle="1" w:styleId="WW8Num27z3">
    <w:name w:val="WW8Num27z3"/>
    <w:qFormat/>
    <w:rsid w:val="000552FC"/>
  </w:style>
  <w:style w:type="character" w:customStyle="1" w:styleId="WW8Num27z4">
    <w:name w:val="WW8Num27z4"/>
    <w:qFormat/>
    <w:rsid w:val="000552FC"/>
  </w:style>
  <w:style w:type="character" w:customStyle="1" w:styleId="WW8Num27z5">
    <w:name w:val="WW8Num27z5"/>
    <w:qFormat/>
    <w:rsid w:val="000552FC"/>
  </w:style>
  <w:style w:type="character" w:customStyle="1" w:styleId="WW8Num27z6">
    <w:name w:val="WW8Num27z6"/>
    <w:qFormat/>
    <w:rsid w:val="000552FC"/>
  </w:style>
  <w:style w:type="character" w:customStyle="1" w:styleId="WW8Num27z7">
    <w:name w:val="WW8Num27z7"/>
    <w:qFormat/>
    <w:rsid w:val="000552FC"/>
  </w:style>
  <w:style w:type="character" w:customStyle="1" w:styleId="WW8Num27z8">
    <w:name w:val="WW8Num27z8"/>
    <w:qFormat/>
    <w:rsid w:val="000552FC"/>
  </w:style>
  <w:style w:type="character" w:customStyle="1" w:styleId="WW8Num28z0">
    <w:name w:val="WW8Num28z0"/>
    <w:qFormat/>
    <w:rsid w:val="000552FC"/>
  </w:style>
  <w:style w:type="character" w:customStyle="1" w:styleId="WW8Num29z0">
    <w:name w:val="WW8Num29z0"/>
    <w:qFormat/>
    <w:rsid w:val="000552FC"/>
  </w:style>
  <w:style w:type="character" w:customStyle="1" w:styleId="WW8Num30z0">
    <w:name w:val="WW8Num30z0"/>
    <w:qFormat/>
    <w:rsid w:val="000552FC"/>
    <w:rPr>
      <w:rFonts w:cs="Times New Roman"/>
      <w:b/>
    </w:rPr>
  </w:style>
  <w:style w:type="character" w:customStyle="1" w:styleId="WW8Num30z1">
    <w:name w:val="WW8Num30z1"/>
    <w:qFormat/>
    <w:rsid w:val="000552FC"/>
    <w:rPr>
      <w:rFonts w:cs="Times New Roman"/>
    </w:rPr>
  </w:style>
  <w:style w:type="character" w:customStyle="1" w:styleId="WW8Num30z3">
    <w:name w:val="WW8Num30z3"/>
    <w:qFormat/>
    <w:rsid w:val="000552FC"/>
    <w:rPr>
      <w:rFonts w:cs="Times New Roman"/>
      <w:b/>
    </w:rPr>
  </w:style>
  <w:style w:type="character" w:customStyle="1" w:styleId="WW8Num31z0">
    <w:name w:val="WW8Num31z0"/>
    <w:qFormat/>
    <w:rsid w:val="000552FC"/>
  </w:style>
  <w:style w:type="character" w:customStyle="1" w:styleId="WW8Num31z1">
    <w:name w:val="WW8Num31z1"/>
    <w:qFormat/>
    <w:rsid w:val="000552FC"/>
  </w:style>
  <w:style w:type="character" w:customStyle="1" w:styleId="WW8Num31z2">
    <w:name w:val="WW8Num31z2"/>
    <w:qFormat/>
    <w:rsid w:val="000552FC"/>
  </w:style>
  <w:style w:type="character" w:customStyle="1" w:styleId="WW8Num31z3">
    <w:name w:val="WW8Num31z3"/>
    <w:qFormat/>
    <w:rsid w:val="000552FC"/>
  </w:style>
  <w:style w:type="character" w:customStyle="1" w:styleId="WW8Num31z4">
    <w:name w:val="WW8Num31z4"/>
    <w:qFormat/>
    <w:rsid w:val="000552FC"/>
  </w:style>
  <w:style w:type="character" w:customStyle="1" w:styleId="WW8Num31z5">
    <w:name w:val="WW8Num31z5"/>
    <w:qFormat/>
    <w:rsid w:val="000552FC"/>
  </w:style>
  <w:style w:type="character" w:customStyle="1" w:styleId="WW8Num31z6">
    <w:name w:val="WW8Num31z6"/>
    <w:qFormat/>
    <w:rsid w:val="000552FC"/>
  </w:style>
  <w:style w:type="character" w:customStyle="1" w:styleId="WW8Num31z7">
    <w:name w:val="WW8Num31z7"/>
    <w:qFormat/>
    <w:rsid w:val="000552FC"/>
  </w:style>
  <w:style w:type="character" w:customStyle="1" w:styleId="WW8Num31z8">
    <w:name w:val="WW8Num31z8"/>
    <w:qFormat/>
    <w:rsid w:val="000552FC"/>
  </w:style>
  <w:style w:type="character" w:customStyle="1" w:styleId="WW8Num32z0">
    <w:name w:val="WW8Num32z0"/>
    <w:qFormat/>
    <w:rsid w:val="000552FC"/>
  </w:style>
  <w:style w:type="character" w:customStyle="1" w:styleId="WW8Num33z0">
    <w:name w:val="WW8Num33z0"/>
    <w:qFormat/>
    <w:rsid w:val="000552FC"/>
  </w:style>
  <w:style w:type="character" w:customStyle="1" w:styleId="WW8Num33z1">
    <w:name w:val="WW8Num33z1"/>
    <w:qFormat/>
    <w:rsid w:val="000552FC"/>
  </w:style>
  <w:style w:type="character" w:customStyle="1" w:styleId="WW8Num33z2">
    <w:name w:val="WW8Num33z2"/>
    <w:qFormat/>
    <w:rsid w:val="000552FC"/>
  </w:style>
  <w:style w:type="character" w:customStyle="1" w:styleId="WW8Num33z3">
    <w:name w:val="WW8Num33z3"/>
    <w:qFormat/>
    <w:rsid w:val="000552FC"/>
  </w:style>
  <w:style w:type="character" w:customStyle="1" w:styleId="WW8Num33z4">
    <w:name w:val="WW8Num33z4"/>
    <w:qFormat/>
    <w:rsid w:val="000552FC"/>
  </w:style>
  <w:style w:type="character" w:customStyle="1" w:styleId="WW8Num33z5">
    <w:name w:val="WW8Num33z5"/>
    <w:qFormat/>
    <w:rsid w:val="000552FC"/>
  </w:style>
  <w:style w:type="character" w:customStyle="1" w:styleId="WW8Num33z6">
    <w:name w:val="WW8Num33z6"/>
    <w:qFormat/>
    <w:rsid w:val="000552FC"/>
  </w:style>
  <w:style w:type="character" w:customStyle="1" w:styleId="WW8Num33z7">
    <w:name w:val="WW8Num33z7"/>
    <w:qFormat/>
    <w:rsid w:val="000552FC"/>
  </w:style>
  <w:style w:type="character" w:customStyle="1" w:styleId="WW8Num33z8">
    <w:name w:val="WW8Num33z8"/>
    <w:qFormat/>
    <w:rsid w:val="000552FC"/>
  </w:style>
  <w:style w:type="character" w:customStyle="1" w:styleId="WW8Num34z0">
    <w:name w:val="WW8Num34z0"/>
    <w:qFormat/>
    <w:rsid w:val="000552FC"/>
    <w:rPr>
      <w:sz w:val="40"/>
      <w:szCs w:val="40"/>
    </w:rPr>
  </w:style>
  <w:style w:type="character" w:customStyle="1" w:styleId="WW8Num34z1">
    <w:name w:val="WW8Num34z1"/>
    <w:qFormat/>
    <w:rsid w:val="000552FC"/>
  </w:style>
  <w:style w:type="character" w:customStyle="1" w:styleId="WW8Num35z0">
    <w:name w:val="WW8Num35z0"/>
    <w:qFormat/>
    <w:rsid w:val="000552FC"/>
  </w:style>
  <w:style w:type="character" w:customStyle="1" w:styleId="WW8Num35z1">
    <w:name w:val="WW8Num35z1"/>
    <w:qFormat/>
    <w:rsid w:val="000552FC"/>
    <w:rPr>
      <w:b/>
      <w:i w:val="0"/>
    </w:rPr>
  </w:style>
  <w:style w:type="character" w:customStyle="1" w:styleId="WW8Num36z0">
    <w:name w:val="WW8Num36z0"/>
    <w:qFormat/>
    <w:rsid w:val="000552FC"/>
    <w:rPr>
      <w:rFonts w:eastAsia="Calibri"/>
    </w:rPr>
  </w:style>
  <w:style w:type="character" w:customStyle="1" w:styleId="WW8Num36z1">
    <w:name w:val="WW8Num36z1"/>
    <w:qFormat/>
    <w:rsid w:val="000552FC"/>
  </w:style>
  <w:style w:type="character" w:customStyle="1" w:styleId="WW8Num36z2">
    <w:name w:val="WW8Num36z2"/>
    <w:qFormat/>
    <w:rsid w:val="000552FC"/>
  </w:style>
  <w:style w:type="character" w:customStyle="1" w:styleId="WW8Num36z3">
    <w:name w:val="WW8Num36z3"/>
    <w:qFormat/>
    <w:rsid w:val="000552FC"/>
  </w:style>
  <w:style w:type="character" w:customStyle="1" w:styleId="WW8Num36z4">
    <w:name w:val="WW8Num36z4"/>
    <w:qFormat/>
    <w:rsid w:val="000552FC"/>
  </w:style>
  <w:style w:type="character" w:customStyle="1" w:styleId="WW8Num36z5">
    <w:name w:val="WW8Num36z5"/>
    <w:qFormat/>
    <w:rsid w:val="000552FC"/>
  </w:style>
  <w:style w:type="character" w:customStyle="1" w:styleId="WW8Num36z6">
    <w:name w:val="WW8Num36z6"/>
    <w:qFormat/>
    <w:rsid w:val="000552FC"/>
  </w:style>
  <w:style w:type="character" w:customStyle="1" w:styleId="WW8Num36z7">
    <w:name w:val="WW8Num36z7"/>
    <w:qFormat/>
    <w:rsid w:val="000552FC"/>
  </w:style>
  <w:style w:type="character" w:customStyle="1" w:styleId="WW8Num36z8">
    <w:name w:val="WW8Num36z8"/>
    <w:qFormat/>
    <w:rsid w:val="000552FC"/>
  </w:style>
  <w:style w:type="character" w:customStyle="1" w:styleId="13">
    <w:name w:val="Основной шрифт абзаца1"/>
    <w:qFormat/>
    <w:rsid w:val="000552FC"/>
  </w:style>
  <w:style w:type="character" w:customStyle="1" w:styleId="14">
    <w:name w:val="Знак примечания1"/>
    <w:qFormat/>
    <w:rsid w:val="000552FC"/>
    <w:rPr>
      <w:sz w:val="16"/>
      <w:szCs w:val="16"/>
    </w:rPr>
  </w:style>
  <w:style w:type="character" w:customStyle="1" w:styleId="11">
    <w:name w:val="Заголовок 1 Знак"/>
    <w:link w:val="10"/>
    <w:qFormat/>
    <w:rsid w:val="00FD5EF8"/>
    <w:rPr>
      <w:b/>
      <w:kern w:val="2"/>
      <w:sz w:val="36"/>
    </w:rPr>
  </w:style>
  <w:style w:type="character" w:customStyle="1" w:styleId="34">
    <w:name w:val="Заголовок 3 Знак"/>
    <w:link w:val="33"/>
    <w:qFormat/>
    <w:rsid w:val="00E77981"/>
    <w:rPr>
      <w:b/>
      <w:sz w:val="24"/>
    </w:rPr>
  </w:style>
  <w:style w:type="character" w:customStyle="1" w:styleId="42">
    <w:name w:val="Заголовок 4 Знак"/>
    <w:link w:val="4"/>
    <w:qFormat/>
    <w:rsid w:val="00FD5EF8"/>
    <w:rPr>
      <w:rFonts w:ascii="Arial" w:hAnsi="Arial"/>
      <w:sz w:val="24"/>
    </w:rPr>
  </w:style>
  <w:style w:type="character" w:customStyle="1" w:styleId="52">
    <w:name w:val="Заголовок 5 Знак"/>
    <w:link w:val="50"/>
    <w:qFormat/>
    <w:rsid w:val="00FD5EF8"/>
    <w:rPr>
      <w:sz w:val="22"/>
    </w:rPr>
  </w:style>
  <w:style w:type="character" w:customStyle="1" w:styleId="60">
    <w:name w:val="Заголовок 6 Знак"/>
    <w:link w:val="6"/>
    <w:qFormat/>
    <w:rsid w:val="00FD5EF8"/>
    <w:rPr>
      <w:i/>
      <w:sz w:val="22"/>
    </w:rPr>
  </w:style>
  <w:style w:type="character" w:customStyle="1" w:styleId="70">
    <w:name w:val="Заголовок 7 Знак"/>
    <w:link w:val="7"/>
    <w:qFormat/>
    <w:rsid w:val="00FD5EF8"/>
    <w:rPr>
      <w:rFonts w:ascii="Arial" w:hAnsi="Arial"/>
    </w:rPr>
  </w:style>
  <w:style w:type="character" w:customStyle="1" w:styleId="80">
    <w:name w:val="Заголовок 8 Знак"/>
    <w:link w:val="8"/>
    <w:qFormat/>
    <w:rsid w:val="00FD5EF8"/>
    <w:rPr>
      <w:rFonts w:ascii="Arial" w:hAnsi="Arial"/>
      <w:i/>
    </w:rPr>
  </w:style>
  <w:style w:type="character" w:customStyle="1" w:styleId="90">
    <w:name w:val="Заголовок 9 Знак"/>
    <w:link w:val="9"/>
    <w:qFormat/>
    <w:rsid w:val="00FD5EF8"/>
    <w:rPr>
      <w:rFonts w:ascii="Arial" w:hAnsi="Arial"/>
      <w:b/>
      <w:i/>
      <w:sz w:val="18"/>
    </w:rPr>
  </w:style>
  <w:style w:type="character" w:customStyle="1" w:styleId="HTML7">
    <w:name w:val="Адрес HTML Знак"/>
    <w:link w:val="HTML8"/>
    <w:qFormat/>
    <w:rsid w:val="00FD5EF8"/>
    <w:rPr>
      <w:i/>
      <w:iCs/>
      <w:sz w:val="24"/>
      <w:szCs w:val="24"/>
    </w:rPr>
  </w:style>
  <w:style w:type="character" w:customStyle="1" w:styleId="110">
    <w:name w:val="Заголовок 1 Знак1"/>
    <w:qFormat/>
    <w:rsid w:val="00FD5EF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0">
    <w:name w:val="Заголовок 2 Знак1"/>
    <w:semiHidden/>
    <w:qFormat/>
    <w:rsid w:val="00FD5EF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TML9">
    <w:name w:val="Стандартный HTML Знак"/>
    <w:link w:val="HTMLa"/>
    <w:qFormat/>
    <w:rsid w:val="00FD5EF8"/>
    <w:rPr>
      <w:rFonts w:ascii="Courier New" w:hAnsi="Courier New" w:cs="Courier New"/>
    </w:rPr>
  </w:style>
  <w:style w:type="character" w:customStyle="1" w:styleId="15">
    <w:name w:val="Текст сноски Знак1"/>
    <w:qFormat/>
    <w:rsid w:val="00FD5EF8"/>
  </w:style>
  <w:style w:type="character" w:customStyle="1" w:styleId="aff">
    <w:name w:val="Текст примечания Знак"/>
    <w:link w:val="aff0"/>
    <w:semiHidden/>
    <w:qFormat/>
    <w:rsid w:val="00FD5EF8"/>
  </w:style>
  <w:style w:type="character" w:customStyle="1" w:styleId="aff1">
    <w:name w:val="Верхний колонтитул Знак"/>
    <w:link w:val="aff2"/>
    <w:qFormat/>
    <w:rsid w:val="00FD5EF8"/>
    <w:rPr>
      <w:rFonts w:ascii="Arial" w:hAnsi="Arial"/>
      <w:sz w:val="24"/>
    </w:rPr>
  </w:style>
  <w:style w:type="character" w:customStyle="1" w:styleId="aff3">
    <w:name w:val="Заголовок Знак"/>
    <w:link w:val="aff4"/>
    <w:qFormat/>
    <w:rsid w:val="00FD5EF8"/>
    <w:rPr>
      <w:rFonts w:ascii="Arial" w:hAnsi="Arial"/>
      <w:b/>
      <w:kern w:val="2"/>
      <w:sz w:val="32"/>
    </w:rPr>
  </w:style>
  <w:style w:type="character" w:customStyle="1" w:styleId="aff5">
    <w:name w:val="Прощание Знак"/>
    <w:link w:val="aff6"/>
    <w:semiHidden/>
    <w:qFormat/>
    <w:rsid w:val="00FD5EF8"/>
    <w:rPr>
      <w:sz w:val="24"/>
      <w:szCs w:val="24"/>
    </w:rPr>
  </w:style>
  <w:style w:type="character" w:customStyle="1" w:styleId="aff7">
    <w:name w:val="Подпись Знак"/>
    <w:link w:val="aff8"/>
    <w:qFormat/>
    <w:rsid w:val="00FD5EF8"/>
    <w:rPr>
      <w:sz w:val="24"/>
      <w:szCs w:val="24"/>
    </w:rPr>
  </w:style>
  <w:style w:type="character" w:customStyle="1" w:styleId="aff9">
    <w:name w:val="Шапка Знак"/>
    <w:link w:val="affa"/>
    <w:semiHidden/>
    <w:qFormat/>
    <w:rsid w:val="00FD5EF8"/>
    <w:rPr>
      <w:rFonts w:ascii="Arial" w:hAnsi="Arial" w:cs="Arial"/>
      <w:sz w:val="24"/>
      <w:szCs w:val="24"/>
      <w:shd w:val="clear" w:color="auto" w:fill="CCCCCC"/>
    </w:rPr>
  </w:style>
  <w:style w:type="character" w:customStyle="1" w:styleId="affb">
    <w:name w:val="Подзаголовок Знак"/>
    <w:link w:val="affc"/>
    <w:qFormat/>
    <w:rsid w:val="00FD5EF8"/>
    <w:rPr>
      <w:rFonts w:ascii="Arial" w:hAnsi="Arial"/>
      <w:sz w:val="24"/>
    </w:rPr>
  </w:style>
  <w:style w:type="character" w:customStyle="1" w:styleId="affd">
    <w:name w:val="Приветствие Знак"/>
    <w:link w:val="affe"/>
    <w:semiHidden/>
    <w:qFormat/>
    <w:rsid w:val="00FD5EF8"/>
    <w:rPr>
      <w:sz w:val="24"/>
      <w:szCs w:val="24"/>
    </w:rPr>
  </w:style>
  <w:style w:type="character" w:customStyle="1" w:styleId="afff">
    <w:name w:val="Дата Знак"/>
    <w:link w:val="afff0"/>
    <w:semiHidden/>
    <w:qFormat/>
    <w:rsid w:val="00FD5EF8"/>
    <w:rPr>
      <w:sz w:val="24"/>
    </w:rPr>
  </w:style>
  <w:style w:type="character" w:customStyle="1" w:styleId="afff1">
    <w:name w:val="Красная строка Знак"/>
    <w:link w:val="afff2"/>
    <w:semiHidden/>
    <w:qFormat/>
    <w:rsid w:val="00FD5EF8"/>
    <w:rPr>
      <w:sz w:val="24"/>
      <w:szCs w:val="24"/>
    </w:rPr>
  </w:style>
  <w:style w:type="character" w:customStyle="1" w:styleId="28">
    <w:name w:val="Красная строка 2 Знак"/>
    <w:link w:val="29"/>
    <w:semiHidden/>
    <w:qFormat/>
    <w:rsid w:val="00FD5EF8"/>
    <w:rPr>
      <w:sz w:val="24"/>
      <w:szCs w:val="24"/>
    </w:rPr>
  </w:style>
  <w:style w:type="character" w:customStyle="1" w:styleId="afff3">
    <w:name w:val="Заголовок записки Знак"/>
    <w:link w:val="afff4"/>
    <w:semiHidden/>
    <w:qFormat/>
    <w:rsid w:val="00FD5EF8"/>
    <w:rPr>
      <w:sz w:val="24"/>
      <w:szCs w:val="24"/>
    </w:rPr>
  </w:style>
  <w:style w:type="character" w:customStyle="1" w:styleId="38">
    <w:name w:val="Основной текст с отступом 3 Знак"/>
    <w:link w:val="39"/>
    <w:semiHidden/>
    <w:qFormat/>
    <w:rsid w:val="00FD5EF8"/>
    <w:rPr>
      <w:sz w:val="16"/>
    </w:rPr>
  </w:style>
  <w:style w:type="character" w:customStyle="1" w:styleId="afff5">
    <w:name w:val="Текст Знак"/>
    <w:link w:val="afff6"/>
    <w:semiHidden/>
    <w:qFormat/>
    <w:rsid w:val="00FD5EF8"/>
    <w:rPr>
      <w:rFonts w:ascii="Courier New" w:hAnsi="Courier New" w:cs="Courier New"/>
    </w:rPr>
  </w:style>
  <w:style w:type="character" w:customStyle="1" w:styleId="afff7">
    <w:name w:val="Электронная подпись Знак"/>
    <w:link w:val="afff8"/>
    <w:qFormat/>
    <w:rsid w:val="00FD5EF8"/>
    <w:rPr>
      <w:sz w:val="24"/>
      <w:szCs w:val="24"/>
    </w:rPr>
  </w:style>
  <w:style w:type="character" w:customStyle="1" w:styleId="afff9">
    <w:name w:val="Тема примечания Знак"/>
    <w:link w:val="afffa"/>
    <w:qFormat/>
    <w:rsid w:val="00FD5EF8"/>
    <w:rPr>
      <w:b/>
      <w:bCs/>
    </w:rPr>
  </w:style>
  <w:style w:type="character" w:customStyle="1" w:styleId="afffb">
    <w:name w:val="Текст выноски Знак"/>
    <w:link w:val="afffc"/>
    <w:qFormat/>
    <w:rsid w:val="00FD5EF8"/>
    <w:rPr>
      <w:rFonts w:ascii="Tahoma" w:hAnsi="Tahoma" w:cs="Tahoma"/>
      <w:sz w:val="16"/>
      <w:szCs w:val="16"/>
    </w:rPr>
  </w:style>
  <w:style w:type="paragraph" w:customStyle="1" w:styleId="16">
    <w:name w:val="Заголовок1"/>
    <w:basedOn w:val="a2"/>
    <w:next w:val="af6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6">
    <w:name w:val="Body Text"/>
    <w:basedOn w:val="a2"/>
    <w:link w:val="af5"/>
    <w:rsid w:val="00F258AF"/>
    <w:pPr>
      <w:spacing w:after="120"/>
    </w:pPr>
    <w:rPr>
      <w:szCs w:val="20"/>
    </w:rPr>
  </w:style>
  <w:style w:type="paragraph" w:styleId="afffd">
    <w:name w:val="List"/>
    <w:basedOn w:val="a2"/>
    <w:rsid w:val="00F258AF"/>
    <w:pPr>
      <w:ind w:left="283" w:hanging="283"/>
    </w:pPr>
  </w:style>
  <w:style w:type="paragraph" w:styleId="afffe">
    <w:name w:val="caption"/>
    <w:basedOn w:val="a2"/>
    <w:qFormat/>
    <w:pPr>
      <w:suppressLineNumbers/>
      <w:spacing w:before="120" w:after="120"/>
    </w:pPr>
    <w:rPr>
      <w:rFonts w:cs="Lohit Devanagari"/>
      <w:i/>
      <w:iCs/>
    </w:rPr>
  </w:style>
  <w:style w:type="paragraph" w:styleId="affff">
    <w:name w:val="index heading"/>
    <w:basedOn w:val="a2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2"/>
    <w:qFormat/>
    <w:pPr>
      <w:suppressLineNumbers/>
      <w:spacing w:before="120" w:after="120"/>
    </w:pPr>
    <w:rPr>
      <w:rFonts w:cs="Lohit Devanagari"/>
      <w:i/>
      <w:iCs/>
    </w:rPr>
  </w:style>
  <w:style w:type="paragraph" w:styleId="af1">
    <w:name w:val="Body Text Indent"/>
    <w:basedOn w:val="a2"/>
    <w:link w:val="af0"/>
    <w:qFormat/>
    <w:rsid w:val="00F258AF"/>
    <w:pPr>
      <w:spacing w:before="60" w:after="0"/>
      <w:ind w:firstLine="851"/>
    </w:pPr>
    <w:rPr>
      <w:szCs w:val="20"/>
    </w:rPr>
  </w:style>
  <w:style w:type="paragraph" w:styleId="21">
    <w:name w:val="Body Text 2"/>
    <w:basedOn w:val="a2"/>
    <w:link w:val="27"/>
    <w:qFormat/>
    <w:rsid w:val="00F258AF"/>
    <w:pPr>
      <w:numPr>
        <w:ilvl w:val="1"/>
        <w:numId w:val="13"/>
      </w:numPr>
    </w:pPr>
    <w:rPr>
      <w:szCs w:val="20"/>
    </w:rPr>
  </w:style>
  <w:style w:type="paragraph" w:styleId="affff0">
    <w:name w:val="List Bullet"/>
    <w:basedOn w:val="a2"/>
    <w:autoRedefine/>
    <w:semiHidden/>
    <w:rsid w:val="00F258AF"/>
    <w:pPr>
      <w:widowControl w:val="0"/>
    </w:pPr>
  </w:style>
  <w:style w:type="paragraph" w:styleId="20">
    <w:name w:val="List Bullet 2"/>
    <w:basedOn w:val="a2"/>
    <w:autoRedefine/>
    <w:semiHidden/>
    <w:rsid w:val="00F258AF"/>
    <w:pPr>
      <w:numPr>
        <w:numId w:val="2"/>
      </w:numPr>
    </w:pPr>
    <w:rPr>
      <w:szCs w:val="20"/>
    </w:rPr>
  </w:style>
  <w:style w:type="paragraph" w:styleId="31">
    <w:name w:val="List Bullet 3"/>
    <w:basedOn w:val="a2"/>
    <w:autoRedefine/>
    <w:semiHidden/>
    <w:rsid w:val="00F258AF"/>
    <w:pPr>
      <w:numPr>
        <w:numId w:val="3"/>
      </w:numPr>
    </w:pPr>
    <w:rPr>
      <w:szCs w:val="20"/>
    </w:rPr>
  </w:style>
  <w:style w:type="paragraph" w:styleId="40">
    <w:name w:val="List Bullet 4"/>
    <w:basedOn w:val="a2"/>
    <w:autoRedefine/>
    <w:semiHidden/>
    <w:rsid w:val="00F258AF"/>
    <w:pPr>
      <w:numPr>
        <w:numId w:val="4"/>
      </w:numPr>
    </w:pPr>
    <w:rPr>
      <w:szCs w:val="20"/>
    </w:rPr>
  </w:style>
  <w:style w:type="paragraph" w:styleId="5">
    <w:name w:val="List Bullet 5"/>
    <w:basedOn w:val="a2"/>
    <w:autoRedefine/>
    <w:semiHidden/>
    <w:rsid w:val="00F258AF"/>
    <w:pPr>
      <w:numPr>
        <w:numId w:val="5"/>
      </w:numPr>
    </w:pPr>
    <w:rPr>
      <w:szCs w:val="20"/>
    </w:rPr>
  </w:style>
  <w:style w:type="paragraph" w:styleId="a">
    <w:name w:val="List Number"/>
    <w:basedOn w:val="a2"/>
    <w:rsid w:val="00F258AF"/>
    <w:pPr>
      <w:numPr>
        <w:numId w:val="6"/>
      </w:numPr>
    </w:pPr>
    <w:rPr>
      <w:szCs w:val="20"/>
    </w:rPr>
  </w:style>
  <w:style w:type="paragraph" w:styleId="22">
    <w:name w:val="List Number 2"/>
    <w:basedOn w:val="a2"/>
    <w:semiHidden/>
    <w:rsid w:val="00F258AF"/>
    <w:pPr>
      <w:numPr>
        <w:numId w:val="7"/>
      </w:numPr>
    </w:pPr>
    <w:rPr>
      <w:szCs w:val="20"/>
    </w:rPr>
  </w:style>
  <w:style w:type="paragraph" w:styleId="32">
    <w:name w:val="List Number 3"/>
    <w:basedOn w:val="a2"/>
    <w:semiHidden/>
    <w:rsid w:val="00F258AF"/>
    <w:pPr>
      <w:numPr>
        <w:numId w:val="8"/>
      </w:numPr>
    </w:pPr>
    <w:rPr>
      <w:szCs w:val="20"/>
    </w:rPr>
  </w:style>
  <w:style w:type="paragraph" w:styleId="41">
    <w:name w:val="List Number 4"/>
    <w:basedOn w:val="a2"/>
    <w:semiHidden/>
    <w:rsid w:val="00F258AF"/>
    <w:pPr>
      <w:numPr>
        <w:numId w:val="9"/>
      </w:numPr>
    </w:pPr>
    <w:rPr>
      <w:szCs w:val="20"/>
    </w:rPr>
  </w:style>
  <w:style w:type="paragraph" w:styleId="51">
    <w:name w:val="List Number 5"/>
    <w:basedOn w:val="a2"/>
    <w:semiHidden/>
    <w:rsid w:val="00F258AF"/>
    <w:pPr>
      <w:numPr>
        <w:numId w:val="10"/>
      </w:numPr>
    </w:pPr>
    <w:rPr>
      <w:szCs w:val="20"/>
    </w:rPr>
  </w:style>
  <w:style w:type="paragraph" w:customStyle="1" w:styleId="a1">
    <w:name w:val="Раздел"/>
    <w:basedOn w:val="a2"/>
    <w:qFormat/>
    <w:rsid w:val="00F258AF"/>
    <w:pPr>
      <w:numPr>
        <w:ilvl w:val="1"/>
        <w:numId w:val="11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affff1">
    <w:name w:val="Часть"/>
    <w:basedOn w:val="a2"/>
    <w:qFormat/>
    <w:rsid w:val="00F258AF"/>
    <w:pPr>
      <w:jc w:val="center"/>
    </w:pPr>
    <w:rPr>
      <w:rFonts w:ascii="Arial" w:hAnsi="Arial"/>
      <w:b/>
      <w:caps/>
      <w:sz w:val="32"/>
      <w:szCs w:val="20"/>
    </w:rPr>
  </w:style>
  <w:style w:type="paragraph" w:customStyle="1" w:styleId="30">
    <w:name w:val="Раздел 3"/>
    <w:basedOn w:val="a2"/>
    <w:qFormat/>
    <w:rsid w:val="00F258AF"/>
    <w:pPr>
      <w:numPr>
        <w:numId w:val="12"/>
      </w:numPr>
      <w:spacing w:before="120" w:after="120"/>
      <w:jc w:val="center"/>
    </w:pPr>
    <w:rPr>
      <w:b/>
      <w:szCs w:val="20"/>
    </w:rPr>
  </w:style>
  <w:style w:type="paragraph" w:customStyle="1" w:styleId="a0">
    <w:name w:val="Условия контракта"/>
    <w:basedOn w:val="a2"/>
    <w:qFormat/>
    <w:rsid w:val="00F258AF"/>
    <w:pPr>
      <w:numPr>
        <w:numId w:val="13"/>
      </w:numPr>
      <w:spacing w:before="240" w:after="120"/>
    </w:pPr>
    <w:rPr>
      <w:b/>
      <w:szCs w:val="20"/>
    </w:rPr>
  </w:style>
  <w:style w:type="paragraph" w:customStyle="1" w:styleId="Instruction">
    <w:name w:val="Instruction"/>
    <w:basedOn w:val="21"/>
    <w:qFormat/>
    <w:rsid w:val="00F258AF"/>
    <w:pPr>
      <w:numPr>
        <w:ilvl w:val="0"/>
        <w:numId w:val="0"/>
      </w:numPr>
      <w:tabs>
        <w:tab w:val="left" w:pos="360"/>
      </w:tabs>
      <w:spacing w:before="180"/>
      <w:ind w:left="360" w:hanging="360"/>
    </w:pPr>
    <w:rPr>
      <w:b/>
    </w:rPr>
  </w:style>
  <w:style w:type="paragraph" w:styleId="aff4">
    <w:name w:val="Title"/>
    <w:basedOn w:val="a2"/>
    <w:next w:val="af6"/>
    <w:link w:val="aff3"/>
    <w:qFormat/>
    <w:rsid w:val="000552FC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c">
    <w:name w:val="Subtitle"/>
    <w:basedOn w:val="a2"/>
    <w:link w:val="affb"/>
    <w:qFormat/>
    <w:rsid w:val="00F258AF"/>
    <w:pPr>
      <w:jc w:val="center"/>
      <w:outlineLvl w:val="1"/>
    </w:pPr>
    <w:rPr>
      <w:rFonts w:ascii="Arial" w:hAnsi="Arial"/>
      <w:szCs w:val="20"/>
    </w:rPr>
  </w:style>
  <w:style w:type="paragraph" w:customStyle="1" w:styleId="affff2">
    <w:name w:val="Тендерные данные"/>
    <w:basedOn w:val="a2"/>
    <w:qFormat/>
    <w:rsid w:val="00F258AF"/>
    <w:pPr>
      <w:tabs>
        <w:tab w:val="left" w:pos="1985"/>
      </w:tabs>
      <w:spacing w:before="120"/>
    </w:pPr>
    <w:rPr>
      <w:b/>
      <w:szCs w:val="20"/>
    </w:rPr>
  </w:style>
  <w:style w:type="paragraph" w:styleId="3a">
    <w:name w:val="toc 3"/>
    <w:basedOn w:val="a2"/>
    <w:next w:val="a2"/>
    <w:autoRedefine/>
    <w:rsid w:val="00295CFE"/>
    <w:pPr>
      <w:tabs>
        <w:tab w:val="left" w:pos="1680"/>
        <w:tab w:val="right" w:leader="dot" w:pos="10148"/>
      </w:tabs>
      <w:spacing w:before="100" w:after="0"/>
      <w:ind w:left="357" w:firstLine="10064"/>
      <w:jc w:val="left"/>
    </w:pPr>
    <w:rPr>
      <w:sz w:val="20"/>
    </w:rPr>
  </w:style>
  <w:style w:type="paragraph" w:styleId="17">
    <w:name w:val="toc 1"/>
    <w:basedOn w:val="a2"/>
    <w:next w:val="a2"/>
    <w:autoRedefine/>
    <w:rsid w:val="00665ED6"/>
    <w:pPr>
      <w:tabs>
        <w:tab w:val="left" w:pos="1440"/>
        <w:tab w:val="right" w:leader="dot" w:pos="10062"/>
      </w:tabs>
      <w:spacing w:before="100" w:after="0"/>
      <w:jc w:val="left"/>
    </w:pPr>
    <w:rPr>
      <w:rFonts w:cs="Arial"/>
      <w:b/>
      <w:bCs/>
      <w:caps/>
    </w:rPr>
  </w:style>
  <w:style w:type="paragraph" w:styleId="2a">
    <w:name w:val="toc 2"/>
    <w:basedOn w:val="a2"/>
    <w:next w:val="a2"/>
    <w:autoRedefine/>
    <w:rsid w:val="000744E8"/>
    <w:pPr>
      <w:tabs>
        <w:tab w:val="right" w:leader="dot" w:pos="10062"/>
      </w:tabs>
      <w:spacing w:before="100" w:after="0"/>
      <w:ind w:left="360"/>
      <w:jc w:val="left"/>
    </w:pPr>
    <w:rPr>
      <w:b/>
      <w:bCs/>
      <w:sz w:val="22"/>
      <w:szCs w:val="20"/>
    </w:rPr>
  </w:style>
  <w:style w:type="paragraph" w:styleId="afff0">
    <w:name w:val="Date"/>
    <w:basedOn w:val="a2"/>
    <w:next w:val="a2"/>
    <w:link w:val="afff"/>
    <w:semiHidden/>
    <w:qFormat/>
    <w:rsid w:val="00F258AF"/>
    <w:rPr>
      <w:szCs w:val="20"/>
    </w:rPr>
  </w:style>
  <w:style w:type="paragraph" w:customStyle="1" w:styleId="affff3">
    <w:name w:val="Îáû÷íûé"/>
    <w:qFormat/>
    <w:rsid w:val="00F258AF"/>
  </w:style>
  <w:style w:type="paragraph" w:customStyle="1" w:styleId="affff4">
    <w:name w:val="Íîðìàëüíûé"/>
    <w:qFormat/>
    <w:rsid w:val="00F258AF"/>
    <w:rPr>
      <w:rFonts w:ascii="Courier" w:hAnsi="Courier"/>
      <w:sz w:val="24"/>
      <w:lang w:val="en-GB"/>
    </w:rPr>
  </w:style>
  <w:style w:type="paragraph" w:customStyle="1" w:styleId="affff5">
    <w:name w:val="Подраздел"/>
    <w:basedOn w:val="a2"/>
    <w:qFormat/>
    <w:rsid w:val="00F258AF"/>
    <w:pPr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26">
    <w:name w:val="Body Text Indent 2"/>
    <w:basedOn w:val="a2"/>
    <w:link w:val="25"/>
    <w:semiHidden/>
    <w:qFormat/>
    <w:rsid w:val="00F258AF"/>
    <w:pPr>
      <w:spacing w:after="120" w:line="480" w:lineRule="auto"/>
      <w:ind w:left="283"/>
    </w:pPr>
  </w:style>
  <w:style w:type="paragraph" w:styleId="39">
    <w:name w:val="Body Text Indent 3"/>
    <w:basedOn w:val="a2"/>
    <w:link w:val="38"/>
    <w:semiHidden/>
    <w:qFormat/>
    <w:rsid w:val="00F258AF"/>
    <w:pPr>
      <w:spacing w:after="120"/>
      <w:ind w:left="283"/>
    </w:pPr>
    <w:rPr>
      <w:sz w:val="16"/>
      <w:szCs w:val="20"/>
    </w:rPr>
  </w:style>
  <w:style w:type="paragraph" w:customStyle="1" w:styleId="affff6">
    <w:name w:val="Колонтитул"/>
    <w:basedOn w:val="a2"/>
    <w:qFormat/>
  </w:style>
  <w:style w:type="paragraph" w:styleId="aff2">
    <w:name w:val="header"/>
    <w:basedOn w:val="a2"/>
    <w:link w:val="aff1"/>
    <w:rsid w:val="00F258AF"/>
    <w:pPr>
      <w:tabs>
        <w:tab w:val="center" w:pos="4153"/>
        <w:tab w:val="right" w:pos="8306"/>
      </w:tabs>
      <w:spacing w:before="120" w:after="120"/>
    </w:pPr>
    <w:rPr>
      <w:rFonts w:ascii="Arial" w:hAnsi="Arial"/>
      <w:szCs w:val="20"/>
    </w:rPr>
  </w:style>
  <w:style w:type="paragraph" w:styleId="affff7">
    <w:name w:val="Block Text"/>
    <w:basedOn w:val="a2"/>
    <w:semiHidden/>
    <w:qFormat/>
    <w:rsid w:val="00F258AF"/>
    <w:pPr>
      <w:spacing w:after="120"/>
      <w:ind w:left="1440" w:right="1440"/>
    </w:pPr>
    <w:rPr>
      <w:szCs w:val="20"/>
    </w:rPr>
  </w:style>
  <w:style w:type="paragraph" w:styleId="af4">
    <w:name w:val="footnote text"/>
    <w:basedOn w:val="a2"/>
    <w:link w:val="af3"/>
    <w:uiPriority w:val="99"/>
    <w:qFormat/>
    <w:rsid w:val="00F258AF"/>
    <w:rPr>
      <w:sz w:val="20"/>
      <w:szCs w:val="20"/>
    </w:rPr>
  </w:style>
  <w:style w:type="paragraph" w:styleId="af8">
    <w:name w:val="footer"/>
    <w:basedOn w:val="a2"/>
    <w:link w:val="af7"/>
    <w:uiPriority w:val="99"/>
    <w:rsid w:val="00F258AF"/>
    <w:pPr>
      <w:tabs>
        <w:tab w:val="center" w:pos="4153"/>
        <w:tab w:val="right" w:pos="8306"/>
      </w:tabs>
    </w:pPr>
    <w:rPr>
      <w:szCs w:val="20"/>
    </w:rPr>
  </w:style>
  <w:style w:type="paragraph" w:styleId="37">
    <w:name w:val="Body Text 3"/>
    <w:basedOn w:val="a2"/>
    <w:link w:val="36"/>
    <w:semiHidden/>
    <w:qFormat/>
    <w:rsid w:val="00F258AF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</w:pPr>
    <w:rPr>
      <w:b/>
      <w:i/>
      <w:sz w:val="22"/>
    </w:rPr>
  </w:style>
  <w:style w:type="paragraph" w:styleId="afff6">
    <w:name w:val="Plain Text"/>
    <w:basedOn w:val="a2"/>
    <w:link w:val="afff5"/>
    <w:semiHidden/>
    <w:qFormat/>
    <w:rsid w:val="00F258AF"/>
    <w:pPr>
      <w:spacing w:after="0"/>
      <w:jc w:val="left"/>
    </w:pPr>
    <w:rPr>
      <w:rFonts w:ascii="Courier New" w:hAnsi="Courier New"/>
      <w:sz w:val="20"/>
      <w:szCs w:val="20"/>
    </w:rPr>
  </w:style>
  <w:style w:type="paragraph" w:customStyle="1" w:styleId="ConsNormal">
    <w:name w:val="ConsNormal"/>
    <w:qFormat/>
    <w:rsid w:val="00F258AF"/>
    <w:pPr>
      <w:widowControl w:val="0"/>
      <w:ind w:right="19772" w:firstLine="720"/>
    </w:pPr>
    <w:rPr>
      <w:rFonts w:ascii="Arial" w:hAnsi="Arial" w:cs="Arial"/>
    </w:rPr>
  </w:style>
  <w:style w:type="paragraph" w:styleId="affff8">
    <w:name w:val="Normal (Web)"/>
    <w:basedOn w:val="a2"/>
    <w:qFormat/>
    <w:rsid w:val="00F258AF"/>
    <w:pPr>
      <w:spacing w:beforeAutospacing="1" w:afterAutospacing="1"/>
      <w:jc w:val="left"/>
    </w:pPr>
  </w:style>
  <w:style w:type="paragraph" w:customStyle="1" w:styleId="ConsNonformat">
    <w:name w:val="ConsNonformat"/>
    <w:qFormat/>
    <w:rsid w:val="00F258AF"/>
    <w:pPr>
      <w:widowControl w:val="0"/>
      <w:ind w:right="19772"/>
    </w:pPr>
    <w:rPr>
      <w:rFonts w:ascii="Courier New" w:hAnsi="Courier New" w:cs="Courier New"/>
    </w:rPr>
  </w:style>
  <w:style w:type="paragraph" w:styleId="HTML8">
    <w:name w:val="HTML Address"/>
    <w:basedOn w:val="a2"/>
    <w:link w:val="HTML7"/>
    <w:qFormat/>
    <w:rsid w:val="00F258AF"/>
    <w:rPr>
      <w:i/>
      <w:iCs/>
    </w:rPr>
  </w:style>
  <w:style w:type="paragraph" w:styleId="affff9">
    <w:name w:val="envelope address"/>
    <w:basedOn w:val="a2"/>
    <w:qFormat/>
    <w:rsid w:val="00F258AF"/>
    <w:pPr>
      <w:ind w:left="2880"/>
    </w:pPr>
    <w:rPr>
      <w:rFonts w:ascii="Arial" w:hAnsi="Arial" w:cs="Arial"/>
    </w:rPr>
  </w:style>
  <w:style w:type="paragraph" w:styleId="afff4">
    <w:name w:val="Note Heading"/>
    <w:basedOn w:val="a2"/>
    <w:next w:val="a2"/>
    <w:link w:val="afff3"/>
    <w:semiHidden/>
    <w:qFormat/>
    <w:rsid w:val="00F258AF"/>
  </w:style>
  <w:style w:type="paragraph" w:styleId="afff2">
    <w:name w:val="Body Text First Indent"/>
    <w:basedOn w:val="af6"/>
    <w:link w:val="afff1"/>
    <w:semiHidden/>
    <w:rsid w:val="00F258AF"/>
    <w:pPr>
      <w:ind w:firstLine="210"/>
    </w:pPr>
    <w:rPr>
      <w:szCs w:val="24"/>
    </w:rPr>
  </w:style>
  <w:style w:type="paragraph" w:styleId="29">
    <w:name w:val="Body Text First Indent 2"/>
    <w:basedOn w:val="af1"/>
    <w:link w:val="28"/>
    <w:semiHidden/>
    <w:qFormat/>
    <w:rsid w:val="00F258AF"/>
    <w:pPr>
      <w:spacing w:before="0" w:after="120"/>
      <w:ind w:left="283" w:firstLine="210"/>
    </w:pPr>
    <w:rPr>
      <w:szCs w:val="24"/>
    </w:rPr>
  </w:style>
  <w:style w:type="paragraph" w:styleId="2b">
    <w:name w:val="envelope return"/>
    <w:basedOn w:val="a2"/>
    <w:qFormat/>
    <w:rsid w:val="00F258AF"/>
    <w:rPr>
      <w:rFonts w:ascii="Arial" w:hAnsi="Arial" w:cs="Arial"/>
      <w:sz w:val="20"/>
      <w:szCs w:val="20"/>
    </w:rPr>
  </w:style>
  <w:style w:type="paragraph" w:styleId="affffa">
    <w:name w:val="Normal Indent"/>
    <w:basedOn w:val="a2"/>
    <w:semiHidden/>
    <w:qFormat/>
    <w:rsid w:val="00F258AF"/>
    <w:pPr>
      <w:ind w:left="708"/>
    </w:pPr>
  </w:style>
  <w:style w:type="paragraph" w:styleId="aff8">
    <w:name w:val="Signature"/>
    <w:basedOn w:val="a2"/>
    <w:link w:val="aff7"/>
    <w:rsid w:val="00F258AF"/>
    <w:pPr>
      <w:ind w:left="4252"/>
    </w:pPr>
  </w:style>
  <w:style w:type="paragraph" w:styleId="affe">
    <w:name w:val="Salutation"/>
    <w:basedOn w:val="a2"/>
    <w:next w:val="a2"/>
    <w:link w:val="affd"/>
    <w:semiHidden/>
    <w:rsid w:val="00F258AF"/>
  </w:style>
  <w:style w:type="paragraph" w:styleId="affffb">
    <w:name w:val="List Continue"/>
    <w:basedOn w:val="a2"/>
    <w:semiHidden/>
    <w:rsid w:val="00F258AF"/>
    <w:pPr>
      <w:spacing w:after="120"/>
      <w:ind w:left="283"/>
    </w:pPr>
  </w:style>
  <w:style w:type="paragraph" w:styleId="2c">
    <w:name w:val="List Continue 2"/>
    <w:basedOn w:val="a2"/>
    <w:semiHidden/>
    <w:rsid w:val="00F258AF"/>
    <w:pPr>
      <w:spacing w:after="120"/>
      <w:ind w:left="566"/>
    </w:pPr>
  </w:style>
  <w:style w:type="paragraph" w:styleId="3b">
    <w:name w:val="List Continue 3"/>
    <w:basedOn w:val="a2"/>
    <w:semiHidden/>
    <w:rsid w:val="00F258AF"/>
    <w:pPr>
      <w:spacing w:after="120"/>
      <w:ind w:left="849"/>
    </w:pPr>
  </w:style>
  <w:style w:type="paragraph" w:styleId="43">
    <w:name w:val="List Continue 4"/>
    <w:basedOn w:val="a2"/>
    <w:semiHidden/>
    <w:rsid w:val="00F258AF"/>
    <w:pPr>
      <w:spacing w:after="120"/>
      <w:ind w:left="1132"/>
    </w:pPr>
  </w:style>
  <w:style w:type="paragraph" w:styleId="53">
    <w:name w:val="List Continue 5"/>
    <w:basedOn w:val="a2"/>
    <w:semiHidden/>
    <w:rsid w:val="00F258AF"/>
    <w:pPr>
      <w:spacing w:after="120"/>
      <w:ind w:left="1415"/>
    </w:pPr>
  </w:style>
  <w:style w:type="paragraph" w:styleId="aff6">
    <w:name w:val="Closing"/>
    <w:basedOn w:val="a2"/>
    <w:link w:val="aff5"/>
    <w:semiHidden/>
    <w:rsid w:val="00F258AF"/>
    <w:pPr>
      <w:ind w:left="4252"/>
    </w:pPr>
  </w:style>
  <w:style w:type="paragraph" w:styleId="2d">
    <w:name w:val="List 2"/>
    <w:basedOn w:val="a2"/>
    <w:semiHidden/>
    <w:qFormat/>
    <w:rsid w:val="00F258AF"/>
    <w:pPr>
      <w:ind w:left="566" w:hanging="283"/>
    </w:pPr>
  </w:style>
  <w:style w:type="paragraph" w:styleId="3c">
    <w:name w:val="List 3"/>
    <w:basedOn w:val="a2"/>
    <w:semiHidden/>
    <w:qFormat/>
    <w:rsid w:val="00F258AF"/>
    <w:pPr>
      <w:ind w:left="849" w:hanging="283"/>
    </w:pPr>
  </w:style>
  <w:style w:type="paragraph" w:styleId="44">
    <w:name w:val="List 4"/>
    <w:basedOn w:val="a2"/>
    <w:semiHidden/>
    <w:qFormat/>
    <w:rsid w:val="00F258AF"/>
    <w:pPr>
      <w:ind w:left="1132" w:hanging="283"/>
    </w:pPr>
  </w:style>
  <w:style w:type="paragraph" w:styleId="54">
    <w:name w:val="List 5"/>
    <w:basedOn w:val="a2"/>
    <w:semiHidden/>
    <w:qFormat/>
    <w:rsid w:val="00F258AF"/>
    <w:pPr>
      <w:ind w:left="1415" w:hanging="283"/>
    </w:pPr>
  </w:style>
  <w:style w:type="paragraph" w:styleId="HTMLa">
    <w:name w:val="HTML Preformatted"/>
    <w:basedOn w:val="a2"/>
    <w:link w:val="HTML9"/>
    <w:qFormat/>
    <w:rsid w:val="00F258AF"/>
    <w:rPr>
      <w:rFonts w:ascii="Courier New" w:hAnsi="Courier New"/>
      <w:sz w:val="20"/>
      <w:szCs w:val="20"/>
    </w:rPr>
  </w:style>
  <w:style w:type="paragraph" w:styleId="affa">
    <w:name w:val="Message Header"/>
    <w:basedOn w:val="a2"/>
    <w:link w:val="aff9"/>
    <w:semiHidden/>
    <w:qFormat/>
    <w:rsid w:val="00F258AF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/>
    </w:rPr>
  </w:style>
  <w:style w:type="paragraph" w:styleId="afff8">
    <w:name w:val="E-mail Signature"/>
    <w:basedOn w:val="a2"/>
    <w:link w:val="afff7"/>
    <w:qFormat/>
    <w:rsid w:val="00F258AF"/>
  </w:style>
  <w:style w:type="paragraph" w:styleId="45">
    <w:name w:val="toc 4"/>
    <w:basedOn w:val="a2"/>
    <w:next w:val="a2"/>
    <w:autoRedefine/>
    <w:rsid w:val="00F258AF"/>
    <w:pPr>
      <w:spacing w:after="0"/>
      <w:ind w:left="480"/>
      <w:jc w:val="left"/>
    </w:pPr>
    <w:rPr>
      <w:sz w:val="20"/>
      <w:szCs w:val="20"/>
    </w:rPr>
  </w:style>
  <w:style w:type="paragraph" w:styleId="55">
    <w:name w:val="toc 5"/>
    <w:basedOn w:val="a2"/>
    <w:next w:val="a2"/>
    <w:autoRedefine/>
    <w:rsid w:val="00F258AF"/>
    <w:pPr>
      <w:spacing w:after="0"/>
      <w:ind w:left="720"/>
      <w:jc w:val="left"/>
    </w:pPr>
    <w:rPr>
      <w:sz w:val="20"/>
      <w:szCs w:val="20"/>
    </w:rPr>
  </w:style>
  <w:style w:type="paragraph" w:styleId="61">
    <w:name w:val="toc 6"/>
    <w:basedOn w:val="a2"/>
    <w:next w:val="a2"/>
    <w:autoRedefine/>
    <w:rsid w:val="00F258AF"/>
    <w:pPr>
      <w:spacing w:after="0"/>
      <w:ind w:left="960"/>
      <w:jc w:val="left"/>
    </w:pPr>
    <w:rPr>
      <w:sz w:val="20"/>
      <w:szCs w:val="20"/>
    </w:rPr>
  </w:style>
  <w:style w:type="paragraph" w:styleId="71">
    <w:name w:val="toc 7"/>
    <w:basedOn w:val="a2"/>
    <w:next w:val="a2"/>
    <w:autoRedefine/>
    <w:rsid w:val="00F258AF"/>
    <w:pPr>
      <w:spacing w:after="0"/>
      <w:ind w:left="1200"/>
      <w:jc w:val="left"/>
    </w:pPr>
    <w:rPr>
      <w:sz w:val="20"/>
      <w:szCs w:val="20"/>
    </w:rPr>
  </w:style>
  <w:style w:type="paragraph" w:styleId="81">
    <w:name w:val="toc 8"/>
    <w:basedOn w:val="a2"/>
    <w:next w:val="a2"/>
    <w:autoRedefine/>
    <w:rsid w:val="00F258AF"/>
    <w:pPr>
      <w:spacing w:after="0"/>
      <w:ind w:left="1440"/>
      <w:jc w:val="left"/>
    </w:pPr>
    <w:rPr>
      <w:sz w:val="20"/>
      <w:szCs w:val="20"/>
    </w:rPr>
  </w:style>
  <w:style w:type="paragraph" w:styleId="91">
    <w:name w:val="toc 9"/>
    <w:basedOn w:val="a2"/>
    <w:next w:val="a2"/>
    <w:autoRedefine/>
    <w:rsid w:val="00F258AF"/>
    <w:pPr>
      <w:spacing w:after="0"/>
      <w:ind w:left="1680"/>
      <w:jc w:val="left"/>
    </w:pPr>
    <w:rPr>
      <w:sz w:val="20"/>
      <w:szCs w:val="20"/>
    </w:rPr>
  </w:style>
  <w:style w:type="paragraph" w:customStyle="1" w:styleId="1">
    <w:name w:val="Стиль1"/>
    <w:basedOn w:val="a2"/>
    <w:qFormat/>
    <w:rsid w:val="00F258AF"/>
    <w:pPr>
      <w:keepNext/>
      <w:keepLines/>
      <w:widowControl w:val="0"/>
      <w:numPr>
        <w:numId w:val="14"/>
      </w:numPr>
      <w:suppressLineNumbers/>
      <w:jc w:val="left"/>
    </w:pPr>
    <w:rPr>
      <w:b/>
      <w:sz w:val="28"/>
    </w:rPr>
  </w:style>
  <w:style w:type="paragraph" w:customStyle="1" w:styleId="2-1">
    <w:name w:val="содержание2-1"/>
    <w:basedOn w:val="33"/>
    <w:next w:val="a2"/>
    <w:qFormat/>
    <w:rsid w:val="00F258AF"/>
  </w:style>
  <w:style w:type="paragraph" w:customStyle="1" w:styleId="211">
    <w:name w:val="Заголовок 2.1"/>
    <w:basedOn w:val="10"/>
    <w:qFormat/>
    <w:rsid w:val="00F258AF"/>
    <w:pPr>
      <w:keepLines/>
      <w:widowControl w:val="0"/>
      <w:suppressLineNumbers/>
    </w:pPr>
    <w:rPr>
      <w:caps/>
      <w:szCs w:val="28"/>
    </w:rPr>
  </w:style>
  <w:style w:type="paragraph" w:customStyle="1" w:styleId="2">
    <w:name w:val="Стиль2"/>
    <w:basedOn w:val="22"/>
    <w:qFormat/>
    <w:rsid w:val="00F258AF"/>
    <w:pPr>
      <w:keepNext/>
      <w:keepLines/>
      <w:widowControl w:val="0"/>
      <w:numPr>
        <w:ilvl w:val="1"/>
        <w:numId w:val="14"/>
      </w:numPr>
      <w:suppressLineNumbers/>
    </w:pPr>
    <w:rPr>
      <w:b/>
    </w:rPr>
  </w:style>
  <w:style w:type="paragraph" w:customStyle="1" w:styleId="3">
    <w:name w:val="Стиль3 Знак Знак"/>
    <w:basedOn w:val="26"/>
    <w:link w:val="310"/>
    <w:qFormat/>
    <w:rsid w:val="00F258AF"/>
    <w:pPr>
      <w:widowControl w:val="0"/>
      <w:numPr>
        <w:ilvl w:val="2"/>
        <w:numId w:val="14"/>
      </w:numPr>
      <w:tabs>
        <w:tab w:val="left" w:pos="360"/>
      </w:tabs>
      <w:spacing w:after="0" w:line="240" w:lineRule="auto"/>
      <w:ind w:left="283"/>
      <w:textAlignment w:val="baseline"/>
    </w:pPr>
  </w:style>
  <w:style w:type="paragraph" w:customStyle="1" w:styleId="2-11">
    <w:name w:val="содержание2-11"/>
    <w:basedOn w:val="a2"/>
    <w:qFormat/>
    <w:rsid w:val="00F258AF"/>
  </w:style>
  <w:style w:type="paragraph" w:customStyle="1" w:styleId="46">
    <w:name w:val="Стиль4"/>
    <w:basedOn w:val="23"/>
    <w:next w:val="a2"/>
    <w:qFormat/>
    <w:rsid w:val="00F258AF"/>
    <w:pPr>
      <w:keepLines/>
      <w:widowControl w:val="0"/>
      <w:suppressLineNumbers/>
      <w:ind w:firstLine="567"/>
    </w:pPr>
  </w:style>
  <w:style w:type="paragraph" w:customStyle="1" w:styleId="affffc">
    <w:name w:val="Таблица заголовок"/>
    <w:basedOn w:val="a2"/>
    <w:qFormat/>
    <w:rsid w:val="00F258AF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ffd">
    <w:name w:val="текст таблицы"/>
    <w:basedOn w:val="a2"/>
    <w:qFormat/>
    <w:rsid w:val="00F258AF"/>
    <w:pPr>
      <w:spacing w:before="120" w:after="0"/>
      <w:ind w:right="-102"/>
      <w:jc w:val="left"/>
    </w:pPr>
  </w:style>
  <w:style w:type="paragraph" w:customStyle="1" w:styleId="affffe">
    <w:name w:val="Пункт Знак"/>
    <w:basedOn w:val="a2"/>
    <w:qFormat/>
    <w:rsid w:val="00F258AF"/>
    <w:pPr>
      <w:tabs>
        <w:tab w:val="left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0"/>
    </w:rPr>
  </w:style>
  <w:style w:type="paragraph" w:customStyle="1" w:styleId="18">
    <w:name w:val="Обычный1"/>
    <w:qFormat/>
    <w:rsid w:val="00F258AF"/>
    <w:pPr>
      <w:widowControl w:val="0"/>
      <w:ind w:firstLine="400"/>
      <w:jc w:val="both"/>
    </w:pPr>
    <w:rPr>
      <w:sz w:val="24"/>
      <w:szCs w:val="24"/>
    </w:rPr>
  </w:style>
  <w:style w:type="paragraph" w:customStyle="1" w:styleId="212">
    <w:name w:val="Основной текст с отступом 21"/>
    <w:basedOn w:val="a2"/>
    <w:qFormat/>
    <w:rsid w:val="000552FC"/>
    <w:pPr>
      <w:spacing w:after="120" w:line="480" w:lineRule="auto"/>
      <w:ind w:left="283"/>
    </w:pPr>
    <w:rPr>
      <w:lang w:eastAsia="ar-SA"/>
    </w:rPr>
  </w:style>
  <w:style w:type="paragraph" w:customStyle="1" w:styleId="afffff">
    <w:name w:val="Готовый"/>
    <w:basedOn w:val="a2"/>
    <w:qFormat/>
    <w:rsid w:val="00F258A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  <w:jc w:val="left"/>
    </w:pPr>
    <w:rPr>
      <w:rFonts w:ascii="Courier New" w:hAnsi="Courier New"/>
      <w:sz w:val="20"/>
      <w:szCs w:val="20"/>
    </w:rPr>
  </w:style>
  <w:style w:type="paragraph" w:customStyle="1" w:styleId="FR3">
    <w:name w:val="FR3"/>
    <w:qFormat/>
    <w:rsid w:val="00F258AF"/>
    <w:pPr>
      <w:widowControl w:val="0"/>
    </w:pPr>
    <w:rPr>
      <w:rFonts w:ascii="Arial" w:hAnsi="Arial"/>
      <w:b/>
      <w:sz w:val="16"/>
    </w:rPr>
  </w:style>
  <w:style w:type="paragraph" w:customStyle="1" w:styleId="afffff0">
    <w:name w:val="текст сноски"/>
    <w:basedOn w:val="a2"/>
    <w:qFormat/>
    <w:rsid w:val="00F258AF"/>
    <w:pPr>
      <w:widowControl w:val="0"/>
      <w:spacing w:after="0"/>
      <w:jc w:val="left"/>
    </w:pPr>
    <w:rPr>
      <w:rFonts w:ascii="Gelvetsky 12pt" w:hAnsi="Gelvetsky 12pt"/>
      <w:lang w:val="en-US"/>
    </w:rPr>
  </w:style>
  <w:style w:type="paragraph" w:customStyle="1" w:styleId="111">
    <w:name w:val="заголовок 11"/>
    <w:basedOn w:val="a2"/>
    <w:next w:val="a2"/>
    <w:qFormat/>
    <w:rsid w:val="00F258AF"/>
    <w:pPr>
      <w:keepNext/>
      <w:spacing w:after="0"/>
      <w:jc w:val="center"/>
    </w:pPr>
  </w:style>
  <w:style w:type="paragraph" w:customStyle="1" w:styleId="ConsPlusNormal0">
    <w:name w:val="ConsPlusNormal"/>
    <w:link w:val="ConsPlusNormal"/>
    <w:uiPriority w:val="99"/>
    <w:qFormat/>
    <w:rsid w:val="00F258AF"/>
    <w:pPr>
      <w:ind w:firstLine="720"/>
    </w:pPr>
    <w:rPr>
      <w:rFonts w:ascii="Arial" w:hAnsi="Arial" w:cs="Arial"/>
    </w:rPr>
  </w:style>
  <w:style w:type="paragraph" w:customStyle="1" w:styleId="Number">
    <w:name w:val="Number"/>
    <w:basedOn w:val="a2"/>
    <w:qFormat/>
    <w:rsid w:val="00F258AF"/>
    <w:pPr>
      <w:jc w:val="right"/>
    </w:pPr>
    <w:rPr>
      <w:szCs w:val="20"/>
    </w:rPr>
  </w:style>
  <w:style w:type="paragraph" w:styleId="afffc">
    <w:name w:val="Balloon Text"/>
    <w:basedOn w:val="a2"/>
    <w:link w:val="afffb"/>
    <w:qFormat/>
    <w:rsid w:val="00A37F51"/>
    <w:rPr>
      <w:rFonts w:ascii="Tahoma" w:hAnsi="Tahoma"/>
      <w:sz w:val="16"/>
      <w:szCs w:val="16"/>
    </w:rPr>
  </w:style>
  <w:style w:type="paragraph" w:customStyle="1" w:styleId="213">
    <w:name w:val="Основной текст 21"/>
    <w:basedOn w:val="a2"/>
    <w:qFormat/>
    <w:rsid w:val="000552FC"/>
    <w:pPr>
      <w:tabs>
        <w:tab w:val="left" w:pos="2160"/>
      </w:tabs>
      <w:ind w:left="720" w:hanging="720"/>
    </w:pPr>
    <w:rPr>
      <w:szCs w:val="20"/>
      <w:lang w:eastAsia="ar-SA"/>
    </w:rPr>
  </w:style>
  <w:style w:type="paragraph" w:customStyle="1" w:styleId="3d">
    <w:name w:val="Стиль3"/>
    <w:basedOn w:val="26"/>
    <w:qFormat/>
    <w:rsid w:val="001C465D"/>
    <w:pPr>
      <w:widowControl w:val="0"/>
      <w:tabs>
        <w:tab w:val="left" w:pos="360"/>
      </w:tabs>
      <w:spacing w:after="0" w:line="240" w:lineRule="auto"/>
    </w:pPr>
  </w:style>
  <w:style w:type="paragraph" w:customStyle="1" w:styleId="afffff1">
    <w:name w:val="Пункт"/>
    <w:basedOn w:val="a2"/>
    <w:qFormat/>
    <w:rsid w:val="006F6F0A"/>
    <w:pPr>
      <w:tabs>
        <w:tab w:val="left" w:pos="1980"/>
      </w:tabs>
      <w:spacing w:after="0"/>
      <w:ind w:left="1404" w:hanging="504"/>
    </w:pPr>
    <w:rPr>
      <w:szCs w:val="28"/>
    </w:rPr>
  </w:style>
  <w:style w:type="paragraph" w:customStyle="1" w:styleId="afffff2">
    <w:name w:val="Таблица шапка"/>
    <w:basedOn w:val="a2"/>
    <w:qFormat/>
    <w:rsid w:val="00B70C9A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styleId="aff0">
    <w:name w:val="annotation text"/>
    <w:basedOn w:val="a2"/>
    <w:link w:val="aff"/>
    <w:semiHidden/>
    <w:qFormat/>
    <w:rsid w:val="00527D54"/>
    <w:rPr>
      <w:sz w:val="20"/>
      <w:szCs w:val="20"/>
    </w:rPr>
  </w:style>
  <w:style w:type="paragraph" w:styleId="afffa">
    <w:name w:val="annotation subject"/>
    <w:basedOn w:val="aff0"/>
    <w:next w:val="aff0"/>
    <w:link w:val="afff9"/>
    <w:qFormat/>
    <w:rsid w:val="00527D54"/>
    <w:rPr>
      <w:b/>
      <w:bCs/>
    </w:rPr>
  </w:style>
  <w:style w:type="paragraph" w:customStyle="1" w:styleId="19">
    <w:name w:val="Знак1 Знак Знак Знак Знак Знак Знак"/>
    <w:basedOn w:val="a2"/>
    <w:qFormat/>
    <w:rsid w:val="009E4E9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afffff3">
    <w:name w:val="Таблица текст"/>
    <w:basedOn w:val="a2"/>
    <w:qFormat/>
    <w:rsid w:val="00E94662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-4">
    <w:name w:val="Пункт-4"/>
    <w:basedOn w:val="a2"/>
    <w:qFormat/>
    <w:rsid w:val="00915A4B"/>
    <w:pPr>
      <w:tabs>
        <w:tab w:val="left" w:pos="1538"/>
      </w:tabs>
      <w:spacing w:after="0"/>
      <w:ind w:left="120"/>
    </w:pPr>
    <w:rPr>
      <w:sz w:val="28"/>
      <w:szCs w:val="20"/>
    </w:rPr>
  </w:style>
  <w:style w:type="paragraph" w:styleId="afa">
    <w:name w:val="List Paragraph"/>
    <w:basedOn w:val="a2"/>
    <w:link w:val="af9"/>
    <w:uiPriority w:val="34"/>
    <w:qFormat/>
    <w:rsid w:val="004E671C"/>
    <w:pPr>
      <w:spacing w:after="0"/>
      <w:ind w:left="720"/>
      <w:contextualSpacing/>
      <w:jc w:val="left"/>
    </w:pPr>
    <w:rPr>
      <w:rFonts w:eastAsia="Calibri"/>
      <w:sz w:val="28"/>
      <w:szCs w:val="22"/>
      <w:lang w:eastAsia="en-US"/>
    </w:rPr>
  </w:style>
  <w:style w:type="paragraph" w:customStyle="1" w:styleId="afffff4">
    <w:name w:val="Прижатый влево"/>
    <w:basedOn w:val="a2"/>
    <w:next w:val="a2"/>
    <w:uiPriority w:val="99"/>
    <w:qFormat/>
    <w:rsid w:val="006B355F"/>
    <w:pPr>
      <w:spacing w:after="0"/>
      <w:jc w:val="left"/>
    </w:pPr>
    <w:rPr>
      <w:rFonts w:ascii="Arial" w:eastAsia="Calibri" w:hAnsi="Arial" w:cs="Arial"/>
    </w:rPr>
  </w:style>
  <w:style w:type="paragraph" w:customStyle="1" w:styleId="afffff5">
    <w:name w:val="Обычный + по ширине"/>
    <w:basedOn w:val="a2"/>
    <w:uiPriority w:val="99"/>
    <w:qFormat/>
    <w:rsid w:val="00105C8B"/>
    <w:pPr>
      <w:spacing w:after="0"/>
    </w:pPr>
  </w:style>
  <w:style w:type="paragraph" w:styleId="afc">
    <w:name w:val="Document Map"/>
    <w:basedOn w:val="a2"/>
    <w:link w:val="afb"/>
    <w:qFormat/>
    <w:rsid w:val="00134AC2"/>
    <w:rPr>
      <w:rFonts w:ascii="Tahoma" w:hAnsi="Tahoma"/>
      <w:sz w:val="16"/>
      <w:szCs w:val="16"/>
    </w:rPr>
  </w:style>
  <w:style w:type="paragraph" w:customStyle="1" w:styleId="msonormalmrcssattr">
    <w:name w:val="msonormal_mr_css_attr"/>
    <w:basedOn w:val="a2"/>
    <w:qFormat/>
    <w:rsid w:val="00141877"/>
    <w:pPr>
      <w:spacing w:beforeAutospacing="1" w:afterAutospacing="1"/>
      <w:jc w:val="left"/>
    </w:pPr>
  </w:style>
  <w:style w:type="paragraph" w:styleId="afe">
    <w:name w:val="No Spacing"/>
    <w:link w:val="afd"/>
    <w:uiPriority w:val="1"/>
    <w:qFormat/>
    <w:rsid w:val="00F53EDD"/>
    <w:rPr>
      <w:rFonts w:ascii="Calibri" w:hAnsi="Calibri" w:cs="Calibri"/>
      <w:sz w:val="22"/>
      <w:szCs w:val="22"/>
    </w:rPr>
  </w:style>
  <w:style w:type="paragraph" w:customStyle="1" w:styleId="1a">
    <w:name w:val="Название1"/>
    <w:basedOn w:val="a2"/>
    <w:qFormat/>
    <w:rsid w:val="000552FC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1b">
    <w:name w:val="Указатель1"/>
    <w:basedOn w:val="a2"/>
    <w:qFormat/>
    <w:rsid w:val="000552FC"/>
    <w:pPr>
      <w:suppressLineNumbers/>
    </w:pPr>
    <w:rPr>
      <w:rFonts w:cs="Mangal"/>
      <w:lang w:eastAsia="ar-SA"/>
    </w:rPr>
  </w:style>
  <w:style w:type="paragraph" w:customStyle="1" w:styleId="1c">
    <w:name w:val="Маркированный список1"/>
    <w:basedOn w:val="a2"/>
    <w:qFormat/>
    <w:rsid w:val="000552FC"/>
    <w:pPr>
      <w:widowControl w:val="0"/>
    </w:pPr>
    <w:rPr>
      <w:lang w:eastAsia="ar-SA"/>
    </w:rPr>
  </w:style>
  <w:style w:type="paragraph" w:customStyle="1" w:styleId="214">
    <w:name w:val="Маркированный список 21"/>
    <w:basedOn w:val="a2"/>
    <w:qFormat/>
    <w:rsid w:val="000552FC"/>
    <w:pPr>
      <w:tabs>
        <w:tab w:val="left" w:pos="1492"/>
      </w:tabs>
      <w:ind w:left="1492" w:hanging="360"/>
    </w:pPr>
    <w:rPr>
      <w:szCs w:val="20"/>
      <w:lang w:eastAsia="ar-SA"/>
    </w:rPr>
  </w:style>
  <w:style w:type="paragraph" w:customStyle="1" w:styleId="311">
    <w:name w:val="Маркированный список 31"/>
    <w:basedOn w:val="a2"/>
    <w:qFormat/>
    <w:rsid w:val="000552FC"/>
    <w:pPr>
      <w:tabs>
        <w:tab w:val="left" w:pos="1209"/>
      </w:tabs>
      <w:ind w:left="1209" w:hanging="360"/>
    </w:pPr>
    <w:rPr>
      <w:szCs w:val="20"/>
      <w:lang w:eastAsia="ar-SA"/>
    </w:rPr>
  </w:style>
  <w:style w:type="paragraph" w:customStyle="1" w:styleId="410">
    <w:name w:val="Маркированный список 41"/>
    <w:basedOn w:val="a2"/>
    <w:qFormat/>
    <w:rsid w:val="000552FC"/>
    <w:pPr>
      <w:tabs>
        <w:tab w:val="left" w:pos="926"/>
      </w:tabs>
      <w:ind w:left="926" w:hanging="360"/>
    </w:pPr>
    <w:rPr>
      <w:szCs w:val="20"/>
      <w:lang w:eastAsia="ar-SA"/>
    </w:rPr>
  </w:style>
  <w:style w:type="paragraph" w:customStyle="1" w:styleId="510">
    <w:name w:val="Маркированный список 51"/>
    <w:basedOn w:val="a2"/>
    <w:qFormat/>
    <w:rsid w:val="000552FC"/>
    <w:pPr>
      <w:tabs>
        <w:tab w:val="left" w:pos="643"/>
      </w:tabs>
      <w:ind w:left="643" w:hanging="360"/>
    </w:pPr>
    <w:rPr>
      <w:szCs w:val="20"/>
      <w:lang w:eastAsia="ar-SA"/>
    </w:rPr>
  </w:style>
  <w:style w:type="paragraph" w:customStyle="1" w:styleId="1d">
    <w:name w:val="Нумерованный список1"/>
    <w:basedOn w:val="a2"/>
    <w:qFormat/>
    <w:rsid w:val="000552FC"/>
    <w:pPr>
      <w:tabs>
        <w:tab w:val="left" w:pos="432"/>
      </w:tabs>
      <w:ind w:left="432" w:hanging="432"/>
    </w:pPr>
    <w:rPr>
      <w:szCs w:val="20"/>
      <w:lang w:eastAsia="ar-SA"/>
    </w:rPr>
  </w:style>
  <w:style w:type="paragraph" w:customStyle="1" w:styleId="215">
    <w:name w:val="Нумерованный список 21"/>
    <w:basedOn w:val="a2"/>
    <w:qFormat/>
    <w:rsid w:val="000552FC"/>
    <w:pPr>
      <w:tabs>
        <w:tab w:val="left" w:pos="360"/>
      </w:tabs>
      <w:ind w:left="360" w:hanging="360"/>
    </w:pPr>
    <w:rPr>
      <w:szCs w:val="20"/>
      <w:lang w:eastAsia="ar-SA"/>
    </w:rPr>
  </w:style>
  <w:style w:type="paragraph" w:customStyle="1" w:styleId="312">
    <w:name w:val="Нумерованный список 31"/>
    <w:basedOn w:val="a2"/>
    <w:qFormat/>
    <w:rsid w:val="000552FC"/>
    <w:pPr>
      <w:tabs>
        <w:tab w:val="left" w:pos="1492"/>
      </w:tabs>
      <w:ind w:left="1492" w:hanging="360"/>
    </w:pPr>
    <w:rPr>
      <w:szCs w:val="20"/>
      <w:lang w:eastAsia="ar-SA"/>
    </w:rPr>
  </w:style>
  <w:style w:type="paragraph" w:customStyle="1" w:styleId="411">
    <w:name w:val="Нумерованный список 41"/>
    <w:basedOn w:val="a2"/>
    <w:qFormat/>
    <w:rsid w:val="000552FC"/>
    <w:pPr>
      <w:tabs>
        <w:tab w:val="left" w:pos="1209"/>
      </w:tabs>
      <w:ind w:left="1209" w:hanging="360"/>
    </w:pPr>
    <w:rPr>
      <w:szCs w:val="20"/>
      <w:lang w:eastAsia="ar-SA"/>
    </w:rPr>
  </w:style>
  <w:style w:type="paragraph" w:customStyle="1" w:styleId="511">
    <w:name w:val="Нумерованный список 51"/>
    <w:basedOn w:val="a2"/>
    <w:qFormat/>
    <w:rsid w:val="000552FC"/>
    <w:pPr>
      <w:tabs>
        <w:tab w:val="left" w:pos="926"/>
      </w:tabs>
      <w:ind w:left="926" w:hanging="360"/>
    </w:pPr>
    <w:rPr>
      <w:szCs w:val="20"/>
      <w:lang w:eastAsia="ar-SA"/>
    </w:rPr>
  </w:style>
  <w:style w:type="paragraph" w:customStyle="1" w:styleId="1e">
    <w:name w:val="Дата1"/>
    <w:basedOn w:val="a2"/>
    <w:next w:val="a2"/>
    <w:qFormat/>
    <w:rsid w:val="000552FC"/>
    <w:rPr>
      <w:szCs w:val="20"/>
      <w:lang w:eastAsia="ar-SA"/>
    </w:rPr>
  </w:style>
  <w:style w:type="paragraph" w:customStyle="1" w:styleId="313">
    <w:name w:val="Основной текст с отступом 31"/>
    <w:basedOn w:val="a2"/>
    <w:qFormat/>
    <w:rsid w:val="000552FC"/>
    <w:pPr>
      <w:spacing w:after="120"/>
      <w:ind w:left="283"/>
    </w:pPr>
    <w:rPr>
      <w:sz w:val="16"/>
      <w:szCs w:val="20"/>
      <w:lang w:eastAsia="ar-SA"/>
    </w:rPr>
  </w:style>
  <w:style w:type="paragraph" w:customStyle="1" w:styleId="1f">
    <w:name w:val="Цитата1"/>
    <w:basedOn w:val="a2"/>
    <w:qFormat/>
    <w:rsid w:val="000552FC"/>
    <w:pPr>
      <w:spacing w:after="120"/>
      <w:ind w:left="1440" w:right="1440"/>
    </w:pPr>
    <w:rPr>
      <w:szCs w:val="20"/>
      <w:lang w:eastAsia="ar-SA"/>
    </w:rPr>
  </w:style>
  <w:style w:type="paragraph" w:customStyle="1" w:styleId="314">
    <w:name w:val="Основной текст 31"/>
    <w:basedOn w:val="a2"/>
    <w:qFormat/>
    <w:rsid w:val="000552FC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</w:pPr>
    <w:rPr>
      <w:b/>
      <w:i/>
      <w:sz w:val="22"/>
      <w:lang w:eastAsia="ar-SA"/>
    </w:rPr>
  </w:style>
  <w:style w:type="paragraph" w:customStyle="1" w:styleId="1f0">
    <w:name w:val="Текст1"/>
    <w:basedOn w:val="a2"/>
    <w:qFormat/>
    <w:rsid w:val="000552FC"/>
    <w:pPr>
      <w:spacing w:after="0"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f1">
    <w:name w:val="Заголовок записки1"/>
    <w:basedOn w:val="a2"/>
    <w:next w:val="a2"/>
    <w:qFormat/>
    <w:rsid w:val="000552FC"/>
    <w:rPr>
      <w:lang w:eastAsia="ar-SA"/>
    </w:rPr>
  </w:style>
  <w:style w:type="paragraph" w:customStyle="1" w:styleId="1f2">
    <w:name w:val="Красная строка1"/>
    <w:basedOn w:val="af6"/>
    <w:qFormat/>
    <w:rsid w:val="000552FC"/>
    <w:pPr>
      <w:ind w:firstLine="210"/>
    </w:pPr>
    <w:rPr>
      <w:szCs w:val="24"/>
      <w:lang w:eastAsia="ar-SA"/>
    </w:rPr>
  </w:style>
  <w:style w:type="paragraph" w:customStyle="1" w:styleId="216">
    <w:name w:val="Красная строка 21"/>
    <w:basedOn w:val="af1"/>
    <w:qFormat/>
    <w:rsid w:val="000552FC"/>
    <w:pPr>
      <w:spacing w:before="0" w:after="120"/>
      <w:ind w:left="283" w:firstLine="210"/>
    </w:pPr>
    <w:rPr>
      <w:szCs w:val="24"/>
      <w:lang w:eastAsia="ar-SA"/>
    </w:rPr>
  </w:style>
  <w:style w:type="paragraph" w:customStyle="1" w:styleId="1f3">
    <w:name w:val="Обычный отступ1"/>
    <w:basedOn w:val="a2"/>
    <w:qFormat/>
    <w:rsid w:val="000552FC"/>
    <w:pPr>
      <w:ind w:left="708"/>
    </w:pPr>
    <w:rPr>
      <w:lang w:eastAsia="ar-SA"/>
    </w:rPr>
  </w:style>
  <w:style w:type="paragraph" w:customStyle="1" w:styleId="1f4">
    <w:name w:val="Приветствие1"/>
    <w:basedOn w:val="a2"/>
    <w:next w:val="a2"/>
    <w:qFormat/>
    <w:rsid w:val="000552FC"/>
    <w:rPr>
      <w:lang w:eastAsia="ar-SA"/>
    </w:rPr>
  </w:style>
  <w:style w:type="paragraph" w:customStyle="1" w:styleId="1f5">
    <w:name w:val="Продолжение списка1"/>
    <w:basedOn w:val="a2"/>
    <w:qFormat/>
    <w:rsid w:val="000552FC"/>
    <w:pPr>
      <w:spacing w:after="120"/>
      <w:ind w:left="283"/>
    </w:pPr>
    <w:rPr>
      <w:lang w:eastAsia="ar-SA"/>
    </w:rPr>
  </w:style>
  <w:style w:type="paragraph" w:customStyle="1" w:styleId="217">
    <w:name w:val="Продолжение списка 21"/>
    <w:basedOn w:val="a2"/>
    <w:qFormat/>
    <w:rsid w:val="000552FC"/>
    <w:pPr>
      <w:spacing w:after="120"/>
      <w:ind w:left="566"/>
    </w:pPr>
    <w:rPr>
      <w:lang w:eastAsia="ar-SA"/>
    </w:rPr>
  </w:style>
  <w:style w:type="paragraph" w:customStyle="1" w:styleId="315">
    <w:name w:val="Продолжение списка 31"/>
    <w:basedOn w:val="a2"/>
    <w:qFormat/>
    <w:rsid w:val="000552FC"/>
    <w:pPr>
      <w:spacing w:after="120"/>
      <w:ind w:left="849"/>
    </w:pPr>
    <w:rPr>
      <w:lang w:eastAsia="ar-SA"/>
    </w:rPr>
  </w:style>
  <w:style w:type="paragraph" w:customStyle="1" w:styleId="412">
    <w:name w:val="Продолжение списка 41"/>
    <w:basedOn w:val="a2"/>
    <w:qFormat/>
    <w:rsid w:val="000552FC"/>
    <w:pPr>
      <w:spacing w:after="120"/>
      <w:ind w:left="1132"/>
    </w:pPr>
    <w:rPr>
      <w:lang w:eastAsia="ar-SA"/>
    </w:rPr>
  </w:style>
  <w:style w:type="paragraph" w:customStyle="1" w:styleId="512">
    <w:name w:val="Продолжение списка 51"/>
    <w:basedOn w:val="a2"/>
    <w:qFormat/>
    <w:rsid w:val="000552FC"/>
    <w:pPr>
      <w:spacing w:after="120"/>
      <w:ind w:left="1415"/>
    </w:pPr>
    <w:rPr>
      <w:lang w:eastAsia="ar-SA"/>
    </w:rPr>
  </w:style>
  <w:style w:type="paragraph" w:customStyle="1" w:styleId="1f6">
    <w:name w:val="Прощание1"/>
    <w:basedOn w:val="a2"/>
    <w:qFormat/>
    <w:rsid w:val="000552FC"/>
    <w:pPr>
      <w:ind w:left="4252"/>
    </w:pPr>
    <w:rPr>
      <w:lang w:eastAsia="ar-SA"/>
    </w:rPr>
  </w:style>
  <w:style w:type="paragraph" w:customStyle="1" w:styleId="218">
    <w:name w:val="Список 21"/>
    <w:basedOn w:val="a2"/>
    <w:qFormat/>
    <w:rsid w:val="000552FC"/>
    <w:pPr>
      <w:ind w:left="566" w:hanging="283"/>
    </w:pPr>
    <w:rPr>
      <w:lang w:eastAsia="ar-SA"/>
    </w:rPr>
  </w:style>
  <w:style w:type="paragraph" w:customStyle="1" w:styleId="316">
    <w:name w:val="Список 31"/>
    <w:basedOn w:val="a2"/>
    <w:qFormat/>
    <w:rsid w:val="000552FC"/>
    <w:pPr>
      <w:ind w:left="849" w:hanging="283"/>
    </w:pPr>
    <w:rPr>
      <w:lang w:eastAsia="ar-SA"/>
    </w:rPr>
  </w:style>
  <w:style w:type="paragraph" w:customStyle="1" w:styleId="413">
    <w:name w:val="Список 41"/>
    <w:basedOn w:val="a2"/>
    <w:qFormat/>
    <w:rsid w:val="000552FC"/>
    <w:pPr>
      <w:ind w:left="1132" w:hanging="283"/>
    </w:pPr>
    <w:rPr>
      <w:lang w:eastAsia="ar-SA"/>
    </w:rPr>
  </w:style>
  <w:style w:type="paragraph" w:customStyle="1" w:styleId="513">
    <w:name w:val="Список 51"/>
    <w:basedOn w:val="a2"/>
    <w:qFormat/>
    <w:rsid w:val="000552FC"/>
    <w:pPr>
      <w:ind w:left="1415" w:hanging="283"/>
    </w:pPr>
    <w:rPr>
      <w:lang w:eastAsia="ar-SA"/>
    </w:rPr>
  </w:style>
  <w:style w:type="paragraph" w:customStyle="1" w:styleId="1f7">
    <w:name w:val="Шапка1"/>
    <w:basedOn w:val="a2"/>
    <w:qFormat/>
    <w:rsid w:val="000552FC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  <w:lang w:eastAsia="ar-SA"/>
    </w:rPr>
  </w:style>
  <w:style w:type="paragraph" w:customStyle="1" w:styleId="1f8">
    <w:name w:val="Текст примечания1"/>
    <w:basedOn w:val="a2"/>
    <w:qFormat/>
    <w:rsid w:val="000552FC"/>
    <w:rPr>
      <w:sz w:val="20"/>
      <w:szCs w:val="20"/>
      <w:lang w:eastAsia="ar-SA"/>
    </w:rPr>
  </w:style>
  <w:style w:type="paragraph" w:customStyle="1" w:styleId="1f9">
    <w:name w:val="Схема документа1"/>
    <w:basedOn w:val="a2"/>
    <w:qFormat/>
    <w:rsid w:val="000552FC"/>
    <w:rPr>
      <w:rFonts w:ascii="Tahoma" w:hAnsi="Tahoma" w:cs="Tahoma"/>
      <w:sz w:val="16"/>
      <w:szCs w:val="16"/>
      <w:lang w:eastAsia="ar-SA"/>
    </w:rPr>
  </w:style>
  <w:style w:type="paragraph" w:customStyle="1" w:styleId="afffff6">
    <w:name w:val="Содержимое таблицы"/>
    <w:basedOn w:val="a2"/>
    <w:qFormat/>
    <w:rsid w:val="000552FC"/>
    <w:pPr>
      <w:suppressLineNumbers/>
    </w:pPr>
    <w:rPr>
      <w:lang w:eastAsia="ar-SA"/>
    </w:rPr>
  </w:style>
  <w:style w:type="paragraph" w:customStyle="1" w:styleId="afffff7">
    <w:name w:val="Заголовок таблицы"/>
    <w:basedOn w:val="afffff6"/>
    <w:qFormat/>
    <w:rsid w:val="000552FC"/>
    <w:pPr>
      <w:jc w:val="center"/>
    </w:pPr>
    <w:rPr>
      <w:b/>
      <w:bCs/>
    </w:rPr>
  </w:style>
  <w:style w:type="paragraph" w:customStyle="1" w:styleId="afffff8">
    <w:name w:val="Содержимое врезки"/>
    <w:basedOn w:val="af6"/>
    <w:qFormat/>
    <w:rsid w:val="000552FC"/>
    <w:rPr>
      <w:lang w:eastAsia="ar-SA"/>
    </w:rPr>
  </w:style>
  <w:style w:type="paragraph" w:customStyle="1" w:styleId="font5">
    <w:name w:val="font5"/>
    <w:basedOn w:val="a2"/>
    <w:qFormat/>
    <w:rsid w:val="00B46D90"/>
    <w:pPr>
      <w:spacing w:beforeAutospacing="1" w:afterAutospacing="1"/>
      <w:jc w:val="left"/>
    </w:pPr>
    <w:rPr>
      <w:sz w:val="20"/>
      <w:szCs w:val="20"/>
    </w:rPr>
  </w:style>
  <w:style w:type="paragraph" w:customStyle="1" w:styleId="xl90">
    <w:name w:val="xl90"/>
    <w:basedOn w:val="a2"/>
    <w:qFormat/>
    <w:rsid w:val="00B46D90"/>
    <w:pPr>
      <w:spacing w:beforeAutospacing="1" w:afterAutospacing="1"/>
      <w:jc w:val="left"/>
    </w:pPr>
  </w:style>
  <w:style w:type="paragraph" w:customStyle="1" w:styleId="xl91">
    <w:name w:val="xl91"/>
    <w:basedOn w:val="a2"/>
    <w:qFormat/>
    <w:rsid w:val="00B46D90"/>
    <w:pPr>
      <w:spacing w:beforeAutospacing="1" w:afterAutospacing="1"/>
      <w:jc w:val="left"/>
    </w:pPr>
    <w:rPr>
      <w:sz w:val="22"/>
      <w:szCs w:val="22"/>
    </w:rPr>
  </w:style>
  <w:style w:type="paragraph" w:customStyle="1" w:styleId="xl92">
    <w:name w:val="xl92"/>
    <w:basedOn w:val="a2"/>
    <w:qFormat/>
    <w:rsid w:val="00B46D90"/>
    <w:pPr>
      <w:spacing w:beforeAutospacing="1" w:afterAutospacing="1"/>
      <w:jc w:val="left"/>
    </w:pPr>
    <w:rPr>
      <w:b/>
      <w:bCs/>
    </w:rPr>
  </w:style>
  <w:style w:type="paragraph" w:customStyle="1" w:styleId="xl93">
    <w:name w:val="xl93"/>
    <w:basedOn w:val="a2"/>
    <w:qFormat/>
    <w:rsid w:val="00B46D90"/>
    <w:pPr>
      <w:spacing w:beforeAutospacing="1" w:afterAutospacing="1"/>
      <w:jc w:val="left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</w:pPr>
  </w:style>
  <w:style w:type="paragraph" w:customStyle="1" w:styleId="xl95">
    <w:name w:val="xl95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</w:pPr>
    <w:rPr>
      <w:b/>
      <w:bCs/>
    </w:rPr>
  </w:style>
  <w:style w:type="paragraph" w:customStyle="1" w:styleId="xl96">
    <w:name w:val="xl96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</w:pPr>
    <w:rPr>
      <w:b/>
      <w:bCs/>
      <w:i/>
      <w:iCs/>
    </w:rPr>
  </w:style>
  <w:style w:type="paragraph" w:customStyle="1" w:styleId="xl97">
    <w:name w:val="xl97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</w:style>
  <w:style w:type="paragraph" w:customStyle="1" w:styleId="xl98">
    <w:name w:val="xl98"/>
    <w:basedOn w:val="a2"/>
    <w:qFormat/>
    <w:rsid w:val="00B46D90"/>
    <w:pPr>
      <w:spacing w:beforeAutospacing="1" w:afterAutospacing="1"/>
      <w:jc w:val="center"/>
      <w:textAlignment w:val="center"/>
    </w:pPr>
  </w:style>
  <w:style w:type="paragraph" w:customStyle="1" w:styleId="xl99">
    <w:name w:val="xl99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</w:style>
  <w:style w:type="paragraph" w:customStyle="1" w:styleId="xl100">
    <w:name w:val="xl100"/>
    <w:basedOn w:val="a2"/>
    <w:qFormat/>
    <w:rsid w:val="00B46D90"/>
    <w:pPr>
      <w:spacing w:beforeAutospacing="1" w:afterAutospacing="1"/>
      <w:jc w:val="left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01">
    <w:name w:val="xl101"/>
    <w:basedOn w:val="a2"/>
    <w:qFormat/>
    <w:rsid w:val="00B46D90"/>
    <w:pPr>
      <w:spacing w:beforeAutospacing="1" w:afterAutospacing="1"/>
      <w:jc w:val="center"/>
      <w:textAlignment w:val="center"/>
    </w:pPr>
  </w:style>
  <w:style w:type="paragraph" w:customStyle="1" w:styleId="xl102">
    <w:name w:val="xl102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</w:pPr>
    <w:rPr>
      <w:b/>
      <w:bCs/>
    </w:rPr>
  </w:style>
  <w:style w:type="paragraph" w:customStyle="1" w:styleId="xl103">
    <w:name w:val="xl103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left"/>
    </w:pPr>
    <w:rPr>
      <w:b/>
      <w:bCs/>
    </w:rPr>
  </w:style>
  <w:style w:type="paragraph" w:customStyle="1" w:styleId="xl105">
    <w:name w:val="xl105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left"/>
    </w:pPr>
    <w:rPr>
      <w:b/>
      <w:bCs/>
    </w:rPr>
  </w:style>
  <w:style w:type="paragraph" w:customStyle="1" w:styleId="xl106">
    <w:name w:val="xl106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left"/>
    </w:pPr>
  </w:style>
  <w:style w:type="paragraph" w:customStyle="1" w:styleId="xl107">
    <w:name w:val="xl107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left"/>
    </w:pPr>
    <w:rPr>
      <w:b/>
      <w:bCs/>
    </w:rPr>
  </w:style>
  <w:style w:type="paragraph" w:customStyle="1" w:styleId="xl108">
    <w:name w:val="xl108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left"/>
    </w:pPr>
    <w:rPr>
      <w:b/>
      <w:bCs/>
      <w:i/>
      <w:iCs/>
    </w:rPr>
  </w:style>
  <w:style w:type="paragraph" w:customStyle="1" w:styleId="xl109">
    <w:name w:val="xl109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0">
    <w:name w:val="xl110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</w:pPr>
    <w:rPr>
      <w:b/>
      <w:bCs/>
    </w:rPr>
  </w:style>
  <w:style w:type="paragraph" w:customStyle="1" w:styleId="xl113">
    <w:name w:val="xl113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  <w:textAlignment w:val="center"/>
    </w:pPr>
    <w:rPr>
      <w:b/>
      <w:bCs/>
      <w:u w:val="single"/>
    </w:rPr>
  </w:style>
  <w:style w:type="paragraph" w:customStyle="1" w:styleId="xl116">
    <w:name w:val="xl116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  <w:textAlignment w:val="center"/>
    </w:pPr>
    <w:rPr>
      <w:b/>
      <w:bCs/>
      <w:u w:val="single"/>
    </w:rPr>
  </w:style>
  <w:style w:type="paragraph" w:customStyle="1" w:styleId="xl118">
    <w:name w:val="xl118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19">
    <w:name w:val="xl119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20">
    <w:name w:val="xl120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  <w:textAlignment w:val="center"/>
    </w:pPr>
    <w:rPr>
      <w:sz w:val="22"/>
      <w:szCs w:val="22"/>
    </w:rPr>
  </w:style>
  <w:style w:type="paragraph" w:customStyle="1" w:styleId="xl124">
    <w:name w:val="xl124"/>
    <w:basedOn w:val="a2"/>
    <w:qFormat/>
    <w:rsid w:val="00B46D90"/>
    <w:pPr>
      <w:spacing w:beforeAutospacing="1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26">
    <w:name w:val="xl126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28">
    <w:name w:val="xl128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29">
    <w:name w:val="xl129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</w:rPr>
  </w:style>
  <w:style w:type="paragraph" w:customStyle="1" w:styleId="xl131">
    <w:name w:val="xl131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32">
    <w:name w:val="xl132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33">
    <w:name w:val="xl133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35">
    <w:name w:val="xl135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36">
    <w:name w:val="xl136"/>
    <w:basedOn w:val="a2"/>
    <w:qFormat/>
    <w:rsid w:val="00B46D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2"/>
    <w:qFormat/>
    <w:rsid w:val="004B65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38">
    <w:name w:val="xl138"/>
    <w:basedOn w:val="a2"/>
    <w:qFormat/>
    <w:rsid w:val="004B65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2"/>
    <w:qFormat/>
    <w:rsid w:val="004B65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numbering" w:styleId="111111">
    <w:name w:val="Outline List 2"/>
    <w:semiHidden/>
    <w:qFormat/>
    <w:rsid w:val="00F258AF"/>
  </w:style>
  <w:style w:type="numbering" w:styleId="1ai">
    <w:name w:val="Outline List 1"/>
    <w:semiHidden/>
    <w:qFormat/>
    <w:rsid w:val="00F258AF"/>
  </w:style>
  <w:style w:type="numbering" w:styleId="afffff9">
    <w:name w:val="Outline List 3"/>
    <w:semiHidden/>
    <w:qFormat/>
    <w:rsid w:val="00F258AF"/>
  </w:style>
  <w:style w:type="numbering" w:customStyle="1" w:styleId="1fa">
    <w:name w:val="Текущий список1"/>
    <w:qFormat/>
    <w:rsid w:val="00F258AF"/>
  </w:style>
  <w:style w:type="numbering" w:customStyle="1" w:styleId="2e">
    <w:name w:val="Текущий список2"/>
    <w:qFormat/>
    <w:rsid w:val="00F258AF"/>
  </w:style>
  <w:style w:type="table" w:styleId="afffffa">
    <w:name w:val="Table Grid"/>
    <w:basedOn w:val="a4"/>
    <w:rsid w:val="00F258AF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4"/>
    <w:semiHidden/>
    <w:rsid w:val="00F258AF"/>
    <w:pPr>
      <w:spacing w:after="6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F258AF"/>
    <w:pPr>
      <w:spacing w:after="6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F258AF"/>
    <w:pPr>
      <w:spacing w:after="6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Elegant"/>
    <w:basedOn w:val="a4"/>
    <w:semiHidden/>
    <w:rsid w:val="00F258AF"/>
    <w:pPr>
      <w:spacing w:after="6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b">
    <w:name w:val="Table Subtle 1"/>
    <w:basedOn w:val="a4"/>
    <w:semiHidden/>
    <w:rsid w:val="00F258AF"/>
    <w:pPr>
      <w:spacing w:after="6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4"/>
    <w:semiHidden/>
    <w:rsid w:val="00F258AF"/>
    <w:pPr>
      <w:spacing w:after="6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c">
    <w:name w:val="Table Classic 1"/>
    <w:basedOn w:val="a4"/>
    <w:semiHidden/>
    <w:rsid w:val="00F258AF"/>
    <w:pPr>
      <w:spacing w:after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4"/>
    <w:semiHidden/>
    <w:rsid w:val="00F258AF"/>
    <w:pPr>
      <w:spacing w:after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4"/>
    <w:semiHidden/>
    <w:rsid w:val="00F258AF"/>
    <w:pPr>
      <w:spacing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semiHidden/>
    <w:rsid w:val="00F258AF"/>
    <w:pPr>
      <w:spacing w:after="6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d">
    <w:name w:val="Table 3D effects 1"/>
    <w:basedOn w:val="a4"/>
    <w:semiHidden/>
    <w:rsid w:val="00F258AF"/>
    <w:pPr>
      <w:spacing w:after="60"/>
      <w:jc w:val="both"/>
    </w:pPr>
    <w:tblPr/>
    <w:tcPr>
      <w:shd w:val="solid" w:color="C0C0C0" w:fill="FFFFFF"/>
    </w:tcPr>
    <w:tblStylePr w:type="firstRow">
      <w:rPr>
        <w:b/>
        <w:b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4"/>
    <w:semiHidden/>
    <w:rsid w:val="00F258AF"/>
    <w:pPr>
      <w:spacing w:after="6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3D effects 3"/>
    <w:basedOn w:val="a4"/>
    <w:semiHidden/>
    <w:rsid w:val="00F258AF"/>
    <w:pPr>
      <w:spacing w:after="6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e">
    <w:name w:val="Table Simple 1"/>
    <w:basedOn w:val="a4"/>
    <w:semiHidden/>
    <w:rsid w:val="00F258AF"/>
    <w:pPr>
      <w:spacing w:after="6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4"/>
    <w:semiHidden/>
    <w:rsid w:val="00F258AF"/>
    <w:pPr>
      <w:spacing w:after="6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semiHidden/>
    <w:rsid w:val="00F258AF"/>
    <w:pPr>
      <w:spacing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">
    <w:name w:val="Table Grid 1"/>
    <w:basedOn w:val="a4"/>
    <w:semiHidden/>
    <w:rsid w:val="00F258AF"/>
    <w:pPr>
      <w:spacing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4"/>
    <w:semiHidden/>
    <w:rsid w:val="00F258AF"/>
    <w:pPr>
      <w:spacing w:after="6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semiHidden/>
    <w:rsid w:val="00F258AF"/>
    <w:pPr>
      <w:spacing w:after="6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rsid w:val="00F258AF"/>
    <w:pPr>
      <w:spacing w:after="6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F258AF"/>
    <w:pPr>
      <w:spacing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F258AF"/>
    <w:pPr>
      <w:spacing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F258AF"/>
    <w:pPr>
      <w:spacing w:after="6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F258AF"/>
    <w:pPr>
      <w:spacing w:after="6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Contemporary"/>
    <w:basedOn w:val="a4"/>
    <w:semiHidden/>
    <w:rsid w:val="00F258AF"/>
    <w:pPr>
      <w:spacing w:after="6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d">
    <w:name w:val="Table Professional"/>
    <w:basedOn w:val="a4"/>
    <w:semiHidden/>
    <w:rsid w:val="00F258AF"/>
    <w:pPr>
      <w:spacing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0">
    <w:name w:val="Table Columns 1"/>
    <w:basedOn w:val="a4"/>
    <w:semiHidden/>
    <w:rsid w:val="00F258AF"/>
    <w:pPr>
      <w:spacing w:after="6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semiHidden/>
    <w:rsid w:val="00F258AF"/>
    <w:pPr>
      <w:spacing w:after="60"/>
      <w:jc w:val="both"/>
    </w:pPr>
    <w:rPr>
      <w:b/>
      <w:bCs/>
    </w:rPr>
    <w:tblPr>
      <w:tblStyleColBandSize w:val="1"/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umns 3"/>
    <w:basedOn w:val="a4"/>
    <w:semiHidden/>
    <w:rsid w:val="00F258AF"/>
    <w:pPr>
      <w:spacing w:after="6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semiHidden/>
    <w:rsid w:val="00F258AF"/>
    <w:pPr>
      <w:spacing w:after="60"/>
      <w:jc w:val="both"/>
    </w:pPr>
    <w:tblPr>
      <w:tblStyleColBandSize w:val="1"/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F258AF"/>
    <w:pPr>
      <w:spacing w:after="6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</w:style>
  <w:style w:type="table" w:styleId="-10">
    <w:name w:val="Table List 1"/>
    <w:basedOn w:val="a4"/>
    <w:semiHidden/>
    <w:rsid w:val="00F258AF"/>
    <w:pPr>
      <w:spacing w:after="6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F258AF"/>
    <w:pPr>
      <w:spacing w:after="6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F258AF"/>
    <w:pPr>
      <w:spacing w:after="6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0">
    <w:name w:val="Table List 4"/>
    <w:basedOn w:val="a4"/>
    <w:semiHidden/>
    <w:rsid w:val="00F258AF"/>
    <w:pPr>
      <w:spacing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F258AF"/>
    <w:pPr>
      <w:spacing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F258AF"/>
    <w:pPr>
      <w:spacing w:after="6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F258AF"/>
    <w:pPr>
      <w:spacing w:after="6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F258AF"/>
    <w:pPr>
      <w:spacing w:after="6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e">
    <w:name w:val="Table Theme"/>
    <w:basedOn w:val="a4"/>
    <w:semiHidden/>
    <w:rsid w:val="00F258AF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f1">
    <w:name w:val="Table Colorful 1"/>
    <w:basedOn w:val="a4"/>
    <w:semiHidden/>
    <w:rsid w:val="00F258AF"/>
    <w:pPr>
      <w:spacing w:after="60"/>
      <w:jc w:val="both"/>
    </w:p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semiHidden/>
    <w:rsid w:val="00F258AF"/>
    <w:pPr>
      <w:spacing w:after="6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4"/>
    <w:semiHidden/>
    <w:rsid w:val="00F258AF"/>
    <w:pPr>
      <w:spacing w:after="6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1C15-6140-4EEB-A8D5-7E89A68C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20</Pages>
  <Words>10581</Words>
  <Characters>60317</Characters>
  <Application>Microsoft Office Word</Application>
  <DocSecurity>0</DocSecurity>
  <Lines>502</Lines>
  <Paragraphs>141</Paragraphs>
  <ScaleCrop>false</ScaleCrop>
  <Company>МОУ СШ № 101</Company>
  <LinksUpToDate>false</LinksUpToDate>
  <CharactersWithSpaces>70757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 О Г Л А С О В А Н О»</dc:title>
  <dc:subject/>
  <dc:creator>1</dc:creator>
  <dc:description/>
  <cp:lastModifiedBy>admin</cp:lastModifiedBy>
  <cp:revision>108</cp:revision>
  <cp:lastPrinted>2026-01-16T06:22:00Z</cp:lastPrinted>
  <dcterms:created xsi:type="dcterms:W3CDTF">2024-12-05T08:28:00Z</dcterms:created>
  <dcterms:modified xsi:type="dcterms:W3CDTF">2026-01-25T17:35:00Z</dcterms:modified>
  <dc:language>ru-RU</dc:language>
</cp:coreProperties>
</file>